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10983" w14:textId="77777777" w:rsidR="006918D7" w:rsidRPr="00A56E15" w:rsidRDefault="006918D7" w:rsidP="00A56E15">
      <w:pPr>
        <w:pStyle w:val="Heading1"/>
        <w:rPr>
          <w:rFonts w:ascii="Times New Roman" w:hAnsi="Times New Roman" w:cs="Times New Roman"/>
          <w:b/>
          <w:bCs/>
          <w:sz w:val="24"/>
          <w:szCs w:val="24"/>
        </w:rPr>
      </w:pPr>
      <w:r w:rsidRPr="00A56E15">
        <w:rPr>
          <w:rFonts w:ascii="Times New Roman" w:hAnsi="Times New Roman" w:cs="Times New Roman"/>
          <w:b/>
          <w:bCs/>
          <w:sz w:val="24"/>
          <w:szCs w:val="24"/>
        </w:rPr>
        <w:t>18</w:t>
      </w:r>
      <w:r w:rsidRPr="00A56E15">
        <w:rPr>
          <w:rFonts w:ascii="Times New Roman" w:hAnsi="Times New Roman" w:cs="Times New Roman"/>
          <w:b/>
          <w:bCs/>
          <w:sz w:val="24"/>
          <w:szCs w:val="24"/>
        </w:rPr>
        <w:tab/>
      </w:r>
      <w:r w:rsidRPr="00A56E15">
        <w:rPr>
          <w:rFonts w:ascii="Times New Roman" w:hAnsi="Times New Roman" w:cs="Times New Roman"/>
          <w:b/>
          <w:bCs/>
          <w:sz w:val="24"/>
          <w:szCs w:val="24"/>
        </w:rPr>
        <w:tab/>
        <w:t>DEPARTMENT OF ADMINISTRATIVE AND FINANCIAL SERVICES</w:t>
      </w:r>
    </w:p>
    <w:p w14:paraId="0046DE8E" w14:textId="77777777" w:rsidR="006918D7" w:rsidRPr="006918D7" w:rsidRDefault="006918D7" w:rsidP="006918D7">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39D499B8" w14:textId="77777777" w:rsidR="006918D7" w:rsidRPr="006918D7" w:rsidRDefault="006918D7" w:rsidP="006918D7">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6918D7">
        <w:rPr>
          <w:rFonts w:ascii="Times New Roman" w:hAnsi="Times New Roman" w:cs="Times New Roman"/>
          <w:b/>
          <w:sz w:val="22"/>
          <w:szCs w:val="22"/>
        </w:rPr>
        <w:t>125</w:t>
      </w:r>
      <w:r w:rsidRPr="006918D7">
        <w:rPr>
          <w:rFonts w:ascii="Times New Roman" w:hAnsi="Times New Roman" w:cs="Times New Roman"/>
          <w:b/>
          <w:sz w:val="22"/>
          <w:szCs w:val="22"/>
        </w:rPr>
        <w:tab/>
      </w:r>
      <w:r w:rsidRPr="006918D7">
        <w:rPr>
          <w:rFonts w:ascii="Times New Roman" w:hAnsi="Times New Roman" w:cs="Times New Roman"/>
          <w:b/>
          <w:sz w:val="22"/>
          <w:szCs w:val="22"/>
        </w:rPr>
        <w:tab/>
        <w:t>BUREAU OF REVENUE SERVICE</w:t>
      </w:r>
    </w:p>
    <w:p w14:paraId="2C1A0129" w14:textId="77777777" w:rsidR="006918D7" w:rsidRPr="006918D7" w:rsidRDefault="006918D7" w:rsidP="006918D7">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7CAB5789" w14:textId="77777777" w:rsidR="006918D7" w:rsidRPr="006918D7" w:rsidRDefault="006918D7" w:rsidP="006918D7">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6918D7">
        <w:rPr>
          <w:rFonts w:ascii="Times New Roman" w:hAnsi="Times New Roman" w:cs="Times New Roman"/>
          <w:b/>
          <w:sz w:val="22"/>
          <w:szCs w:val="22"/>
        </w:rPr>
        <w:t>Chapter 901:</w:t>
      </w:r>
      <w:r w:rsidRPr="006918D7">
        <w:rPr>
          <w:rFonts w:ascii="Times New Roman" w:hAnsi="Times New Roman" w:cs="Times New Roman"/>
          <w:b/>
          <w:sz w:val="22"/>
          <w:szCs w:val="22"/>
        </w:rPr>
        <w:tab/>
        <w:t>MAINE RESIDENTS PROPERTY TAX PROGRAM</w:t>
      </w:r>
    </w:p>
    <w:p w14:paraId="544A1436" w14:textId="77777777" w:rsidR="006918D7" w:rsidRDefault="006918D7" w:rsidP="006918D7">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38F635C2" w14:textId="77777777" w:rsidR="006918D7" w:rsidRDefault="006918D7" w:rsidP="006918D7">
      <w:pPr>
        <w:pStyle w:val="PlainText"/>
        <w:tabs>
          <w:tab w:val="left" w:pos="720"/>
          <w:tab w:val="left" w:pos="1440"/>
          <w:tab w:val="left" w:pos="2160"/>
          <w:tab w:val="left" w:pos="2880"/>
          <w:tab w:val="left" w:pos="3600"/>
        </w:tabs>
        <w:rPr>
          <w:rFonts w:ascii="Times New Roman" w:hAnsi="Times New Roman" w:cs="Times New Roman"/>
          <w:sz w:val="22"/>
          <w:szCs w:val="22"/>
        </w:rPr>
      </w:pPr>
      <w:r w:rsidRPr="006918D7">
        <w:rPr>
          <w:rFonts w:ascii="Times New Roman" w:hAnsi="Times New Roman" w:cs="Times New Roman"/>
          <w:sz w:val="22"/>
          <w:szCs w:val="22"/>
        </w:rPr>
        <w:cr/>
      </w:r>
      <w:r w:rsidRPr="006918D7">
        <w:rPr>
          <w:rFonts w:ascii="Times New Roman" w:hAnsi="Times New Roman" w:cs="Times New Roman"/>
          <w:b/>
          <w:sz w:val="22"/>
          <w:szCs w:val="22"/>
        </w:rPr>
        <w:t>SUMMARY</w:t>
      </w:r>
      <w:r w:rsidRPr="006918D7">
        <w:rPr>
          <w:rFonts w:ascii="Times New Roman" w:hAnsi="Times New Roman" w:cs="Times New Roman"/>
          <w:sz w:val="22"/>
          <w:szCs w:val="22"/>
        </w:rPr>
        <w:t>: The purpose of this rule is to provide comprehensive definitions and explanations of statutory terms and procedures for claiming benefits under the Maine Residents Property Tax Program</w:t>
      </w:r>
      <w:r w:rsidR="00A02AB0">
        <w:rPr>
          <w:rFonts w:ascii="Times New Roman" w:hAnsi="Times New Roman" w:cs="Times New Roman"/>
          <w:sz w:val="22"/>
          <w:szCs w:val="22"/>
        </w:rPr>
        <w:t xml:space="preserve"> for applications filed before August 1, 2013</w:t>
      </w:r>
      <w:r w:rsidRPr="006918D7">
        <w:rPr>
          <w:rFonts w:ascii="Times New Roman" w:hAnsi="Times New Roman" w:cs="Times New Roman"/>
          <w:sz w:val="22"/>
          <w:szCs w:val="22"/>
        </w:rPr>
        <w:t>.</w:t>
      </w:r>
    </w:p>
    <w:p w14:paraId="58791AA8" w14:textId="77777777" w:rsidR="006918D7" w:rsidRDefault="006918D7" w:rsidP="006918D7">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39008E4D" w14:textId="77777777" w:rsidR="006918D7" w:rsidRDefault="006918D7" w:rsidP="006918D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55FEFB2" w14:textId="77777777" w:rsidR="006918D7" w:rsidRDefault="006918D7" w:rsidP="006918D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C7B63B2" w14:textId="77777777" w:rsidR="006918D7" w:rsidRPr="006918D7" w:rsidRDefault="006918D7" w:rsidP="006918D7">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b/>
          <w:sz w:val="22"/>
          <w:szCs w:val="22"/>
        </w:rPr>
        <w:t>Outline of Contents</w:t>
      </w:r>
    </w:p>
    <w:p w14:paraId="14AC69F3" w14:textId="77777777" w:rsidR="006918D7" w:rsidRDefault="006918D7" w:rsidP="006918D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569514A" w14:textId="77777777" w:rsidR="006918D7" w:rsidRDefault="006918D7" w:rsidP="006918D7">
      <w:pPr>
        <w:pStyle w:val="PlainText"/>
        <w:tabs>
          <w:tab w:val="left" w:pos="720"/>
          <w:tab w:val="left" w:pos="1440"/>
          <w:tab w:val="left" w:pos="2160"/>
          <w:tab w:val="left" w:pos="2880"/>
          <w:tab w:val="left" w:pos="3600"/>
        </w:tabs>
        <w:rPr>
          <w:rFonts w:ascii="Times New Roman" w:hAnsi="Times New Roman" w:cs="Times New Roman"/>
          <w:sz w:val="22"/>
          <w:szCs w:val="22"/>
        </w:rPr>
      </w:pPr>
      <w:r w:rsidRPr="006918D7">
        <w:rPr>
          <w:rFonts w:ascii="Times New Roman" w:hAnsi="Times New Roman" w:cs="Times New Roman"/>
          <w:sz w:val="22"/>
          <w:szCs w:val="22"/>
        </w:rPr>
        <w:t>.01</w:t>
      </w:r>
      <w:r>
        <w:rPr>
          <w:rFonts w:ascii="Times New Roman" w:hAnsi="Times New Roman" w:cs="Times New Roman"/>
          <w:sz w:val="22"/>
          <w:szCs w:val="22"/>
        </w:rPr>
        <w:tab/>
      </w:r>
      <w:r w:rsidRPr="006918D7">
        <w:rPr>
          <w:rFonts w:ascii="Times New Roman" w:hAnsi="Times New Roman" w:cs="Times New Roman"/>
          <w:sz w:val="22"/>
          <w:szCs w:val="22"/>
        </w:rPr>
        <w:t>Claimant</w:t>
      </w:r>
    </w:p>
    <w:p w14:paraId="24605EB3" w14:textId="77777777" w:rsidR="006918D7" w:rsidRDefault="006918D7" w:rsidP="006918D7">
      <w:pPr>
        <w:pStyle w:val="PlainText"/>
        <w:tabs>
          <w:tab w:val="left" w:pos="720"/>
          <w:tab w:val="left" w:pos="1440"/>
          <w:tab w:val="left" w:pos="2160"/>
          <w:tab w:val="left" w:pos="2880"/>
          <w:tab w:val="left" w:pos="3600"/>
        </w:tabs>
        <w:rPr>
          <w:rFonts w:ascii="Times New Roman" w:hAnsi="Times New Roman" w:cs="Times New Roman"/>
          <w:sz w:val="22"/>
          <w:szCs w:val="22"/>
        </w:rPr>
      </w:pPr>
      <w:r w:rsidRPr="006918D7">
        <w:rPr>
          <w:rFonts w:ascii="Times New Roman" w:hAnsi="Times New Roman" w:cs="Times New Roman"/>
          <w:sz w:val="22"/>
          <w:szCs w:val="22"/>
        </w:rPr>
        <w:t>.02</w:t>
      </w:r>
      <w:r>
        <w:rPr>
          <w:rFonts w:ascii="Times New Roman" w:hAnsi="Times New Roman" w:cs="Times New Roman"/>
          <w:sz w:val="22"/>
          <w:szCs w:val="22"/>
        </w:rPr>
        <w:tab/>
      </w:r>
      <w:r w:rsidRPr="006918D7">
        <w:rPr>
          <w:rFonts w:ascii="Times New Roman" w:hAnsi="Times New Roman" w:cs="Times New Roman"/>
          <w:sz w:val="22"/>
          <w:szCs w:val="22"/>
        </w:rPr>
        <w:t>Homestead</w:t>
      </w:r>
    </w:p>
    <w:p w14:paraId="201DB233" w14:textId="77777777" w:rsidR="006918D7" w:rsidRDefault="006918D7" w:rsidP="006918D7">
      <w:pPr>
        <w:pStyle w:val="PlainText"/>
        <w:tabs>
          <w:tab w:val="left" w:pos="720"/>
          <w:tab w:val="left" w:pos="1440"/>
          <w:tab w:val="left" w:pos="2160"/>
          <w:tab w:val="left" w:pos="2880"/>
          <w:tab w:val="left" w:pos="3600"/>
        </w:tabs>
        <w:rPr>
          <w:rFonts w:ascii="Times New Roman" w:hAnsi="Times New Roman" w:cs="Times New Roman"/>
          <w:sz w:val="22"/>
          <w:szCs w:val="22"/>
        </w:rPr>
      </w:pPr>
      <w:r w:rsidRPr="006918D7">
        <w:rPr>
          <w:rFonts w:ascii="Times New Roman" w:hAnsi="Times New Roman" w:cs="Times New Roman"/>
          <w:sz w:val="22"/>
          <w:szCs w:val="22"/>
        </w:rPr>
        <w:t>.03</w:t>
      </w:r>
      <w:r>
        <w:rPr>
          <w:rFonts w:ascii="Times New Roman" w:hAnsi="Times New Roman" w:cs="Times New Roman"/>
          <w:sz w:val="22"/>
          <w:szCs w:val="22"/>
        </w:rPr>
        <w:tab/>
      </w:r>
      <w:r w:rsidRPr="006918D7">
        <w:rPr>
          <w:rFonts w:ascii="Times New Roman" w:hAnsi="Times New Roman" w:cs="Times New Roman"/>
          <w:sz w:val="22"/>
          <w:szCs w:val="22"/>
        </w:rPr>
        <w:t>Household and Household Income</w:t>
      </w:r>
    </w:p>
    <w:p w14:paraId="2E4A18B5" w14:textId="77777777" w:rsidR="006918D7" w:rsidRDefault="006918D7" w:rsidP="006918D7">
      <w:pPr>
        <w:pStyle w:val="PlainText"/>
        <w:tabs>
          <w:tab w:val="left" w:pos="720"/>
          <w:tab w:val="left" w:pos="1440"/>
          <w:tab w:val="left" w:pos="2160"/>
          <w:tab w:val="left" w:pos="2880"/>
          <w:tab w:val="left" w:pos="3600"/>
        </w:tabs>
        <w:rPr>
          <w:rFonts w:ascii="Times New Roman" w:hAnsi="Times New Roman" w:cs="Times New Roman"/>
          <w:sz w:val="22"/>
          <w:szCs w:val="22"/>
        </w:rPr>
      </w:pPr>
      <w:r w:rsidRPr="006918D7">
        <w:rPr>
          <w:rFonts w:ascii="Times New Roman" w:hAnsi="Times New Roman" w:cs="Times New Roman"/>
          <w:sz w:val="22"/>
          <w:szCs w:val="22"/>
        </w:rPr>
        <w:t>.04</w:t>
      </w:r>
      <w:r>
        <w:rPr>
          <w:rFonts w:ascii="Times New Roman" w:hAnsi="Times New Roman" w:cs="Times New Roman"/>
          <w:sz w:val="22"/>
          <w:szCs w:val="22"/>
        </w:rPr>
        <w:tab/>
      </w:r>
      <w:r w:rsidRPr="006918D7">
        <w:rPr>
          <w:rFonts w:ascii="Times New Roman" w:hAnsi="Times New Roman" w:cs="Times New Roman"/>
          <w:sz w:val="22"/>
          <w:szCs w:val="22"/>
        </w:rPr>
        <w:t>Property Taxes Accrued</w:t>
      </w:r>
    </w:p>
    <w:p w14:paraId="6BA2AAD9" w14:textId="77777777" w:rsidR="006918D7" w:rsidRDefault="006918D7" w:rsidP="006918D7">
      <w:pPr>
        <w:pStyle w:val="PlainText"/>
        <w:tabs>
          <w:tab w:val="left" w:pos="720"/>
          <w:tab w:val="left" w:pos="1440"/>
          <w:tab w:val="left" w:pos="2160"/>
          <w:tab w:val="left" w:pos="2880"/>
          <w:tab w:val="left" w:pos="3600"/>
        </w:tabs>
        <w:rPr>
          <w:rFonts w:ascii="Times New Roman" w:hAnsi="Times New Roman" w:cs="Times New Roman"/>
          <w:sz w:val="22"/>
          <w:szCs w:val="22"/>
        </w:rPr>
      </w:pPr>
      <w:r w:rsidRPr="006918D7">
        <w:rPr>
          <w:rFonts w:ascii="Times New Roman" w:hAnsi="Times New Roman" w:cs="Times New Roman"/>
          <w:sz w:val="22"/>
          <w:szCs w:val="22"/>
        </w:rPr>
        <w:t>.05</w:t>
      </w:r>
      <w:r>
        <w:rPr>
          <w:rFonts w:ascii="Times New Roman" w:hAnsi="Times New Roman" w:cs="Times New Roman"/>
          <w:sz w:val="22"/>
          <w:szCs w:val="22"/>
        </w:rPr>
        <w:tab/>
      </w:r>
      <w:r w:rsidRPr="006918D7">
        <w:rPr>
          <w:rFonts w:ascii="Times New Roman" w:hAnsi="Times New Roman" w:cs="Times New Roman"/>
          <w:sz w:val="22"/>
          <w:szCs w:val="22"/>
        </w:rPr>
        <w:t>Rent</w:t>
      </w:r>
    </w:p>
    <w:p w14:paraId="5A813187" w14:textId="77777777" w:rsidR="006918D7" w:rsidRDefault="00A02AB0" w:rsidP="006918D7">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.06</w:t>
      </w:r>
      <w:r>
        <w:rPr>
          <w:rFonts w:ascii="Times New Roman" w:hAnsi="Times New Roman" w:cs="Times New Roman"/>
          <w:sz w:val="22"/>
          <w:szCs w:val="22"/>
        </w:rPr>
        <w:tab/>
        <w:t>Application Date</w:t>
      </w:r>
    </w:p>
    <w:p w14:paraId="2955FB0F" w14:textId="77777777" w:rsidR="006918D7" w:rsidRDefault="006918D7" w:rsidP="006918D7">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628D4151" w14:textId="77777777" w:rsidR="006918D7" w:rsidRDefault="006918D7" w:rsidP="006918D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00FBC95" w14:textId="77777777" w:rsidR="006918D7" w:rsidRDefault="006918D7" w:rsidP="006918D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6C27925" w14:textId="77777777" w:rsidR="006918D7" w:rsidRPr="006918D7" w:rsidRDefault="006918D7" w:rsidP="006918D7">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6918D7">
        <w:rPr>
          <w:rFonts w:ascii="Times New Roman" w:hAnsi="Times New Roman" w:cs="Times New Roman"/>
          <w:b/>
          <w:sz w:val="22"/>
          <w:szCs w:val="22"/>
        </w:rPr>
        <w:t>.01</w:t>
      </w:r>
      <w:r w:rsidRPr="006918D7">
        <w:rPr>
          <w:rFonts w:ascii="Times New Roman" w:hAnsi="Times New Roman" w:cs="Times New Roman"/>
          <w:b/>
          <w:sz w:val="22"/>
          <w:szCs w:val="22"/>
        </w:rPr>
        <w:tab/>
        <w:t>Claimant</w:t>
      </w:r>
    </w:p>
    <w:p w14:paraId="7DAE522F" w14:textId="77777777" w:rsidR="006918D7" w:rsidRDefault="006918D7" w:rsidP="006918D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393DBCC" w14:textId="77777777" w:rsidR="006918D7" w:rsidRDefault="006918D7" w:rsidP="006918D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Pr="006918D7">
        <w:rPr>
          <w:rFonts w:ascii="Times New Roman" w:hAnsi="Times New Roman" w:cs="Times New Roman"/>
          <w:b/>
          <w:sz w:val="22"/>
          <w:szCs w:val="22"/>
        </w:rPr>
        <w:t>Generally</w:t>
      </w:r>
      <w:r w:rsidRPr="006918D7">
        <w:rPr>
          <w:rFonts w:ascii="Times New Roman" w:hAnsi="Times New Roman" w:cs="Times New Roman"/>
          <w:sz w:val="22"/>
          <w:szCs w:val="22"/>
        </w:rPr>
        <w:t>.</w:t>
      </w:r>
      <w:r>
        <w:rPr>
          <w:rFonts w:ascii="Times New Roman" w:hAnsi="Times New Roman" w:cs="Times New Roman"/>
          <w:sz w:val="22"/>
          <w:szCs w:val="22"/>
        </w:rPr>
        <w:t xml:space="preserve"> </w:t>
      </w:r>
      <w:r w:rsidRPr="006918D7">
        <w:rPr>
          <w:rFonts w:ascii="Times New Roman" w:hAnsi="Times New Roman" w:cs="Times New Roman"/>
          <w:sz w:val="22"/>
          <w:szCs w:val="22"/>
        </w:rPr>
        <w:t>A claimant must have been domiciled in Maine and owned or otherwise maintained a homestead in Maine during the entire calendar year for which relief is requested under the Maine Residents Property Tax Program.</w:t>
      </w:r>
      <w:r>
        <w:rPr>
          <w:rFonts w:ascii="Times New Roman" w:hAnsi="Times New Roman" w:cs="Times New Roman"/>
          <w:sz w:val="22"/>
          <w:szCs w:val="22"/>
        </w:rPr>
        <w:t xml:space="preserve"> </w:t>
      </w:r>
      <w:r w:rsidRPr="006918D7">
        <w:rPr>
          <w:rFonts w:ascii="Times New Roman" w:hAnsi="Times New Roman" w:cs="Times New Roman"/>
          <w:sz w:val="22"/>
          <w:szCs w:val="22"/>
        </w:rPr>
        <w:t>In addition, a claimant must have occupied the homestead for at least six (6) months during that year, and, except for a homestead held in a revocable trust or under a legally binding agreement that allows the owner to transfer title to the property but continue to occupy the dwelling as a home, must have been personally responsible for the payment to the municipality or other taxing authority of property tax on the homestead or for the payment to the lessor of rent on the homestead.</w:t>
      </w:r>
      <w:r>
        <w:rPr>
          <w:rFonts w:ascii="Times New Roman" w:hAnsi="Times New Roman" w:cs="Times New Roman"/>
          <w:sz w:val="22"/>
          <w:szCs w:val="22"/>
        </w:rPr>
        <w:t xml:space="preserve"> </w:t>
      </w:r>
      <w:r w:rsidRPr="006918D7">
        <w:rPr>
          <w:rFonts w:ascii="Times New Roman" w:hAnsi="Times New Roman" w:cs="Times New Roman"/>
          <w:sz w:val="22"/>
          <w:szCs w:val="22"/>
        </w:rPr>
        <w:t>The legal guardian or attorney in fact of a claimant may file a claim on behalf of the claimant.</w:t>
      </w:r>
    </w:p>
    <w:p w14:paraId="7A63EB5C" w14:textId="77777777" w:rsidR="006918D7" w:rsidRDefault="006918D7" w:rsidP="006918D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64928D9" w14:textId="77777777" w:rsidR="006918D7" w:rsidRDefault="006918D7" w:rsidP="006918D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Pr="006918D7">
        <w:rPr>
          <w:rFonts w:ascii="Times New Roman" w:hAnsi="Times New Roman" w:cs="Times New Roman"/>
          <w:b/>
          <w:sz w:val="22"/>
          <w:szCs w:val="22"/>
        </w:rPr>
        <w:t>Death of Claimant</w:t>
      </w:r>
      <w:r w:rsidRPr="006918D7">
        <w:rPr>
          <w:rFonts w:ascii="Times New Roman" w:hAnsi="Times New Roman" w:cs="Times New Roman"/>
          <w:sz w:val="22"/>
          <w:szCs w:val="22"/>
        </w:rPr>
        <w:t>. The right to file a claim does not survive the claimant’s death. If a valid claim was filed prior to death, reimbursements made after the death of the claimant will be made to the claimant’s spouse, or if no spouse, will be divided equally among surviving members of the household.</w:t>
      </w:r>
      <w:r>
        <w:rPr>
          <w:rFonts w:ascii="Times New Roman" w:hAnsi="Times New Roman" w:cs="Times New Roman"/>
          <w:sz w:val="22"/>
          <w:szCs w:val="22"/>
        </w:rPr>
        <w:t xml:space="preserve"> </w:t>
      </w:r>
      <w:r w:rsidRPr="006918D7">
        <w:rPr>
          <w:rFonts w:ascii="Times New Roman" w:hAnsi="Times New Roman" w:cs="Times New Roman"/>
          <w:sz w:val="22"/>
          <w:szCs w:val="22"/>
        </w:rPr>
        <w:t>If the claimant was the only member of the household, reimbursement may be made to the claimant’s personal representative.</w:t>
      </w:r>
      <w:r>
        <w:rPr>
          <w:rFonts w:ascii="Times New Roman" w:hAnsi="Times New Roman" w:cs="Times New Roman"/>
          <w:sz w:val="22"/>
          <w:szCs w:val="22"/>
        </w:rPr>
        <w:t xml:space="preserve"> </w:t>
      </w:r>
      <w:r w:rsidRPr="006918D7">
        <w:rPr>
          <w:rFonts w:ascii="Times New Roman" w:hAnsi="Times New Roman" w:cs="Times New Roman"/>
          <w:sz w:val="22"/>
          <w:szCs w:val="22"/>
        </w:rPr>
        <w:t>If a personal representative is not appointed within two (2) years of the filing of the claim, the amount of the claim escheats to the State.</w:t>
      </w:r>
    </w:p>
    <w:p w14:paraId="1FB0F390" w14:textId="77777777" w:rsidR="006918D7" w:rsidRDefault="006918D7" w:rsidP="006918D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27C8FE9" w14:textId="77777777" w:rsidR="006918D7" w:rsidRDefault="006918D7" w:rsidP="006918D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Pr="006918D7">
        <w:rPr>
          <w:rFonts w:ascii="Times New Roman" w:hAnsi="Times New Roman" w:cs="Times New Roman"/>
          <w:b/>
          <w:sz w:val="22"/>
          <w:szCs w:val="22"/>
        </w:rPr>
        <w:t>Unmarried individuals</w:t>
      </w:r>
      <w:r w:rsidRPr="006918D7">
        <w:rPr>
          <w:rFonts w:ascii="Times New Roman" w:hAnsi="Times New Roman" w:cs="Times New Roman"/>
          <w:sz w:val="22"/>
          <w:szCs w:val="22"/>
        </w:rPr>
        <w:t>.</w:t>
      </w:r>
      <w:r>
        <w:rPr>
          <w:rFonts w:ascii="Times New Roman" w:hAnsi="Times New Roman" w:cs="Times New Roman"/>
          <w:sz w:val="22"/>
          <w:szCs w:val="22"/>
        </w:rPr>
        <w:t xml:space="preserve"> </w:t>
      </w:r>
      <w:r w:rsidRPr="006918D7">
        <w:rPr>
          <w:rFonts w:ascii="Times New Roman" w:hAnsi="Times New Roman" w:cs="Times New Roman"/>
          <w:sz w:val="22"/>
          <w:szCs w:val="22"/>
        </w:rPr>
        <w:t>If a homestead is occupied by two or more unmarried individuals, none of whom is a dependent of another, and all of whom meet the qualifications of a claimant, each must file a separate application as if living alone.</w:t>
      </w:r>
      <w:r>
        <w:rPr>
          <w:rFonts w:ascii="Times New Roman" w:hAnsi="Times New Roman" w:cs="Times New Roman"/>
          <w:sz w:val="22"/>
          <w:szCs w:val="22"/>
        </w:rPr>
        <w:t xml:space="preserve"> </w:t>
      </w:r>
      <w:r w:rsidRPr="006918D7">
        <w:rPr>
          <w:rFonts w:ascii="Times New Roman" w:hAnsi="Times New Roman" w:cs="Times New Roman"/>
          <w:sz w:val="22"/>
          <w:szCs w:val="22"/>
        </w:rPr>
        <w:t>Each must list his or her income and claim his or her share of the total tax assessed or rent paid.</w:t>
      </w:r>
    </w:p>
    <w:p w14:paraId="5FA9CB1D" w14:textId="77777777" w:rsidR="006918D7" w:rsidRDefault="006918D7" w:rsidP="006918D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FE1FFD7" w14:textId="77777777" w:rsidR="006918D7" w:rsidRDefault="006918D7" w:rsidP="006918D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lastRenderedPageBreak/>
        <w:t>D.</w:t>
      </w:r>
      <w:r>
        <w:rPr>
          <w:rFonts w:ascii="Times New Roman" w:hAnsi="Times New Roman" w:cs="Times New Roman"/>
          <w:sz w:val="22"/>
          <w:szCs w:val="22"/>
        </w:rPr>
        <w:tab/>
      </w:r>
      <w:r w:rsidRPr="006918D7">
        <w:rPr>
          <w:rFonts w:ascii="Times New Roman" w:hAnsi="Times New Roman" w:cs="Times New Roman"/>
          <w:b/>
          <w:sz w:val="22"/>
          <w:szCs w:val="22"/>
        </w:rPr>
        <w:t>Marital status</w:t>
      </w:r>
      <w:r w:rsidRPr="006918D7">
        <w:rPr>
          <w:rFonts w:ascii="Times New Roman" w:hAnsi="Times New Roman" w:cs="Times New Roman"/>
          <w:sz w:val="22"/>
          <w:szCs w:val="22"/>
        </w:rPr>
        <w:t>. If a married couple was living together in the same homestead on the last day of the claim year, only one application can be filed.</w:t>
      </w:r>
      <w:r>
        <w:rPr>
          <w:rFonts w:ascii="Times New Roman" w:hAnsi="Times New Roman" w:cs="Times New Roman"/>
          <w:sz w:val="22"/>
          <w:szCs w:val="22"/>
        </w:rPr>
        <w:t xml:space="preserve"> </w:t>
      </w:r>
      <w:r w:rsidRPr="006918D7">
        <w:rPr>
          <w:rFonts w:ascii="Times New Roman" w:hAnsi="Times New Roman" w:cs="Times New Roman"/>
          <w:sz w:val="22"/>
          <w:szCs w:val="22"/>
        </w:rPr>
        <w:t>The claimant may be either the husband or the wife, but there may be only one claimant per household.</w:t>
      </w:r>
      <w:r>
        <w:rPr>
          <w:rFonts w:ascii="Times New Roman" w:hAnsi="Times New Roman" w:cs="Times New Roman"/>
          <w:sz w:val="22"/>
          <w:szCs w:val="22"/>
        </w:rPr>
        <w:t xml:space="preserve"> </w:t>
      </w:r>
      <w:r w:rsidRPr="006918D7">
        <w:rPr>
          <w:rFonts w:ascii="Times New Roman" w:hAnsi="Times New Roman" w:cs="Times New Roman"/>
          <w:sz w:val="22"/>
          <w:szCs w:val="22"/>
        </w:rPr>
        <w:t>If the spouses are living apart and thereby do not occupy the same homestead on the last day of the claim year and filed Maine income tax returns as married filing separate, separate applications may be filed containing the claimant’s and dependents’ household income (excluding the spouse's income) and claiming the property tax or rent on the separate homestead.</w:t>
      </w:r>
      <w:r>
        <w:rPr>
          <w:rFonts w:ascii="Times New Roman" w:hAnsi="Times New Roman" w:cs="Times New Roman"/>
          <w:sz w:val="22"/>
          <w:szCs w:val="22"/>
        </w:rPr>
        <w:t xml:space="preserve"> </w:t>
      </w:r>
      <w:r w:rsidRPr="006918D7">
        <w:rPr>
          <w:rFonts w:ascii="Times New Roman" w:hAnsi="Times New Roman" w:cs="Times New Roman"/>
          <w:sz w:val="22"/>
          <w:szCs w:val="22"/>
        </w:rPr>
        <w:t>However, if the spouses file a joint Maine income tax return, only one application can be filed.</w:t>
      </w:r>
      <w:r>
        <w:rPr>
          <w:rFonts w:ascii="Times New Roman" w:hAnsi="Times New Roman" w:cs="Times New Roman"/>
          <w:sz w:val="22"/>
          <w:szCs w:val="22"/>
        </w:rPr>
        <w:t xml:space="preserve"> </w:t>
      </w:r>
      <w:r w:rsidRPr="006918D7">
        <w:rPr>
          <w:rFonts w:ascii="Times New Roman" w:hAnsi="Times New Roman" w:cs="Times New Roman"/>
          <w:sz w:val="22"/>
          <w:szCs w:val="22"/>
        </w:rPr>
        <w:t>On this application, they must include their combined household income and can claim the tax or rent on only one of the homesteads as if they were living together.</w:t>
      </w:r>
    </w:p>
    <w:p w14:paraId="6C208896" w14:textId="77777777" w:rsidR="006918D7" w:rsidRDefault="006918D7" w:rsidP="006918D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724C626" w14:textId="77777777" w:rsidR="006918D7" w:rsidRDefault="006918D7" w:rsidP="006918D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Pr="006918D7">
        <w:rPr>
          <w:rFonts w:ascii="Times New Roman" w:hAnsi="Times New Roman" w:cs="Times New Roman"/>
          <w:b/>
          <w:sz w:val="22"/>
          <w:szCs w:val="22"/>
        </w:rPr>
        <w:t>One spouse a resident, the other a nonresident</w:t>
      </w:r>
      <w:r w:rsidRPr="006918D7">
        <w:rPr>
          <w:rFonts w:ascii="Times New Roman" w:hAnsi="Times New Roman" w:cs="Times New Roman"/>
          <w:sz w:val="22"/>
          <w:szCs w:val="22"/>
        </w:rPr>
        <w:t>.</w:t>
      </w:r>
      <w:r>
        <w:rPr>
          <w:rFonts w:ascii="Times New Roman" w:hAnsi="Times New Roman" w:cs="Times New Roman"/>
          <w:sz w:val="22"/>
          <w:szCs w:val="22"/>
        </w:rPr>
        <w:t xml:space="preserve"> </w:t>
      </w:r>
      <w:r w:rsidRPr="006918D7">
        <w:rPr>
          <w:rFonts w:ascii="Times New Roman" w:hAnsi="Times New Roman" w:cs="Times New Roman"/>
          <w:sz w:val="22"/>
          <w:szCs w:val="22"/>
        </w:rPr>
        <w:t>If the homestead is jointly owned by the spouses, the spouse who is the Maine resident is the claimant.</w:t>
      </w:r>
      <w:r>
        <w:rPr>
          <w:rFonts w:ascii="Times New Roman" w:hAnsi="Times New Roman" w:cs="Times New Roman"/>
          <w:sz w:val="22"/>
          <w:szCs w:val="22"/>
        </w:rPr>
        <w:t xml:space="preserve"> </w:t>
      </w:r>
      <w:r w:rsidRPr="006918D7">
        <w:rPr>
          <w:rFonts w:ascii="Times New Roman" w:hAnsi="Times New Roman" w:cs="Times New Roman"/>
          <w:sz w:val="22"/>
          <w:szCs w:val="22"/>
        </w:rPr>
        <w:t>The claimant must include the income of both spouses on the application and claim the total property tax assessed or rent paid on the Maine homestead.</w:t>
      </w:r>
    </w:p>
    <w:p w14:paraId="18D269C3" w14:textId="77777777" w:rsidR="006918D7" w:rsidRDefault="006918D7" w:rsidP="006918D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B301C07" w14:textId="77777777" w:rsidR="006918D7" w:rsidRDefault="006918D7" w:rsidP="006918D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r>
      <w:r w:rsidRPr="006918D7">
        <w:rPr>
          <w:rFonts w:ascii="Times New Roman" w:hAnsi="Times New Roman" w:cs="Times New Roman"/>
          <w:b/>
          <w:sz w:val="22"/>
          <w:szCs w:val="22"/>
        </w:rPr>
        <w:t>Spouse confined to a nursing</w:t>
      </w:r>
      <w:r w:rsidRPr="006918D7">
        <w:rPr>
          <w:rFonts w:ascii="Times New Roman" w:hAnsi="Times New Roman" w:cs="Times New Roman"/>
          <w:sz w:val="22"/>
          <w:szCs w:val="22"/>
        </w:rPr>
        <w:t xml:space="preserve"> home.</w:t>
      </w:r>
      <w:r>
        <w:rPr>
          <w:rFonts w:ascii="Times New Roman" w:hAnsi="Times New Roman" w:cs="Times New Roman"/>
          <w:sz w:val="22"/>
          <w:szCs w:val="22"/>
        </w:rPr>
        <w:t xml:space="preserve"> </w:t>
      </w:r>
      <w:r w:rsidRPr="006918D7">
        <w:rPr>
          <w:rFonts w:ascii="Times New Roman" w:hAnsi="Times New Roman" w:cs="Times New Roman"/>
          <w:sz w:val="22"/>
          <w:szCs w:val="22"/>
        </w:rPr>
        <w:t>If a husband and wife own a homestead jointly and one spouse is a patient in a nursing home, the application must include the income of both spouses and claim the total property tax assessed or rent paid on the homestead only.</w:t>
      </w:r>
    </w:p>
    <w:p w14:paraId="5FB02F9A" w14:textId="77777777" w:rsidR="006918D7" w:rsidRDefault="006918D7" w:rsidP="006918D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51F18D7" w14:textId="77777777" w:rsidR="006918D7" w:rsidRDefault="006918D7" w:rsidP="006918D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rPr>
        <w:tab/>
      </w:r>
      <w:r w:rsidRPr="006918D7">
        <w:rPr>
          <w:rFonts w:ascii="Times New Roman" w:hAnsi="Times New Roman" w:cs="Times New Roman"/>
          <w:b/>
          <w:sz w:val="22"/>
          <w:szCs w:val="22"/>
        </w:rPr>
        <w:t>Dependent</w:t>
      </w:r>
      <w:r w:rsidRPr="006918D7">
        <w:rPr>
          <w:rFonts w:ascii="Times New Roman" w:hAnsi="Times New Roman" w:cs="Times New Roman"/>
          <w:sz w:val="22"/>
          <w:szCs w:val="22"/>
        </w:rPr>
        <w:t>.</w:t>
      </w:r>
      <w:r>
        <w:rPr>
          <w:rFonts w:ascii="Times New Roman" w:hAnsi="Times New Roman" w:cs="Times New Roman"/>
          <w:sz w:val="22"/>
          <w:szCs w:val="22"/>
        </w:rPr>
        <w:t xml:space="preserve"> </w:t>
      </w:r>
      <w:r w:rsidRPr="006918D7">
        <w:rPr>
          <w:rFonts w:ascii="Times New Roman" w:hAnsi="Times New Roman" w:cs="Times New Roman"/>
          <w:sz w:val="22"/>
          <w:szCs w:val="22"/>
        </w:rPr>
        <w:t>A dependent is a person who is claimed (or could be claimed) as a dependent on another person’s income tax return.</w:t>
      </w:r>
      <w:r>
        <w:rPr>
          <w:rFonts w:ascii="Times New Roman" w:hAnsi="Times New Roman" w:cs="Times New Roman"/>
          <w:sz w:val="22"/>
          <w:szCs w:val="22"/>
        </w:rPr>
        <w:t xml:space="preserve"> </w:t>
      </w:r>
      <w:r w:rsidRPr="006918D7">
        <w:rPr>
          <w:rFonts w:ascii="Times New Roman" w:hAnsi="Times New Roman" w:cs="Times New Roman"/>
          <w:sz w:val="22"/>
          <w:szCs w:val="22"/>
        </w:rPr>
        <w:t>A dependent does not qualify as a claimant.</w:t>
      </w:r>
    </w:p>
    <w:p w14:paraId="1508A72E" w14:textId="77777777" w:rsidR="006918D7" w:rsidRDefault="006918D7" w:rsidP="006918D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8025699" w14:textId="77777777" w:rsidR="006918D7" w:rsidRDefault="009B24D1" w:rsidP="009B24D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H.</w:t>
      </w:r>
      <w:r>
        <w:rPr>
          <w:rFonts w:ascii="Times New Roman" w:hAnsi="Times New Roman" w:cs="Times New Roman"/>
          <w:sz w:val="22"/>
          <w:szCs w:val="22"/>
        </w:rPr>
        <w:tab/>
      </w:r>
      <w:r w:rsidR="006918D7" w:rsidRPr="009B24D1">
        <w:rPr>
          <w:rFonts w:ascii="Times New Roman" w:hAnsi="Times New Roman" w:cs="Times New Roman"/>
          <w:b/>
          <w:sz w:val="22"/>
          <w:szCs w:val="22"/>
        </w:rPr>
        <w:t>Ownership of homestead as heirs or devisees</w:t>
      </w:r>
      <w:r w:rsidR="006918D7" w:rsidRPr="006918D7">
        <w:rPr>
          <w:rFonts w:ascii="Times New Roman" w:hAnsi="Times New Roman" w:cs="Times New Roman"/>
          <w:sz w:val="22"/>
          <w:szCs w:val="22"/>
        </w:rPr>
        <w:t>.</w:t>
      </w:r>
      <w:r w:rsidR="006918D7">
        <w:rPr>
          <w:rFonts w:ascii="Times New Roman" w:hAnsi="Times New Roman" w:cs="Times New Roman"/>
          <w:sz w:val="22"/>
          <w:szCs w:val="22"/>
        </w:rPr>
        <w:t xml:space="preserve"> </w:t>
      </w:r>
      <w:r w:rsidR="006918D7" w:rsidRPr="006918D7">
        <w:rPr>
          <w:rFonts w:ascii="Times New Roman" w:hAnsi="Times New Roman" w:cs="Times New Roman"/>
          <w:sz w:val="22"/>
          <w:szCs w:val="22"/>
        </w:rPr>
        <w:t>To qualify as a claimant, an heir or devisee must document his or her ownership of the homestead for the entire year for which a claim is filed, occupy the homestead for at least six months of the year for which a claim is filed, and otherwise qualify to be the claimant.</w:t>
      </w:r>
      <w:r w:rsidR="006918D7">
        <w:rPr>
          <w:rFonts w:ascii="Times New Roman" w:hAnsi="Times New Roman" w:cs="Times New Roman"/>
          <w:sz w:val="22"/>
          <w:szCs w:val="22"/>
        </w:rPr>
        <w:t xml:space="preserve"> </w:t>
      </w:r>
      <w:r w:rsidR="006918D7" w:rsidRPr="006918D7">
        <w:rPr>
          <w:rFonts w:ascii="Times New Roman" w:hAnsi="Times New Roman" w:cs="Times New Roman"/>
          <w:sz w:val="22"/>
          <w:szCs w:val="22"/>
        </w:rPr>
        <w:t>A copy of a will listing all the devisees to the property is one example of acceptable documentation of ownership.</w:t>
      </w:r>
      <w:r w:rsidR="006918D7">
        <w:rPr>
          <w:rFonts w:ascii="Times New Roman" w:hAnsi="Times New Roman" w:cs="Times New Roman"/>
          <w:sz w:val="22"/>
          <w:szCs w:val="22"/>
        </w:rPr>
        <w:t xml:space="preserve"> </w:t>
      </w:r>
      <w:r w:rsidR="006918D7" w:rsidRPr="006918D7">
        <w:rPr>
          <w:rFonts w:ascii="Times New Roman" w:hAnsi="Times New Roman" w:cs="Times New Roman"/>
          <w:sz w:val="22"/>
          <w:szCs w:val="22"/>
        </w:rPr>
        <w:t>If more than one heir or devisee has an ownership interest in the property (even if merely beneficial), a written statement is required from all other heirs or devisees stating that they did not occupy the homestead or, if occupancy was shared, must include information related to the actual percentage of occupancy claimed for purposes of their own application for refund.</w:t>
      </w:r>
    </w:p>
    <w:p w14:paraId="5CC0D89D" w14:textId="77777777" w:rsidR="006918D7" w:rsidRDefault="006918D7" w:rsidP="006918D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D42DF3E" w14:textId="77777777" w:rsidR="009B24D1" w:rsidRDefault="009B24D1" w:rsidP="006918D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97B300E" w14:textId="77777777" w:rsidR="006918D7" w:rsidRPr="009B24D1" w:rsidRDefault="006918D7" w:rsidP="006918D7">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9B24D1">
        <w:rPr>
          <w:rFonts w:ascii="Times New Roman" w:hAnsi="Times New Roman" w:cs="Times New Roman"/>
          <w:b/>
          <w:sz w:val="22"/>
          <w:szCs w:val="22"/>
        </w:rPr>
        <w:t>.02</w:t>
      </w:r>
      <w:r w:rsidR="009B24D1">
        <w:rPr>
          <w:rFonts w:ascii="Times New Roman" w:hAnsi="Times New Roman" w:cs="Times New Roman"/>
          <w:b/>
          <w:sz w:val="22"/>
          <w:szCs w:val="22"/>
        </w:rPr>
        <w:tab/>
      </w:r>
      <w:r w:rsidRPr="009B24D1">
        <w:rPr>
          <w:rFonts w:ascii="Times New Roman" w:hAnsi="Times New Roman" w:cs="Times New Roman"/>
          <w:b/>
          <w:sz w:val="22"/>
          <w:szCs w:val="22"/>
        </w:rPr>
        <w:t>Homestead</w:t>
      </w:r>
    </w:p>
    <w:p w14:paraId="45EF5D88" w14:textId="77777777" w:rsidR="006918D7" w:rsidRDefault="006918D7" w:rsidP="006918D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AE3F916" w14:textId="77777777" w:rsidR="006918D7" w:rsidRDefault="009B24D1" w:rsidP="009B24D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6918D7" w:rsidRPr="009B24D1">
        <w:rPr>
          <w:rFonts w:ascii="Times New Roman" w:hAnsi="Times New Roman" w:cs="Times New Roman"/>
          <w:b/>
          <w:sz w:val="22"/>
          <w:szCs w:val="22"/>
        </w:rPr>
        <w:t>Generally</w:t>
      </w:r>
      <w:r w:rsidR="006918D7" w:rsidRPr="006918D7">
        <w:rPr>
          <w:rFonts w:ascii="Times New Roman" w:hAnsi="Times New Roman" w:cs="Times New Roman"/>
          <w:sz w:val="22"/>
          <w:szCs w:val="22"/>
        </w:rPr>
        <w:t>.</w:t>
      </w:r>
      <w:r w:rsidR="006918D7">
        <w:rPr>
          <w:rFonts w:ascii="Times New Roman" w:hAnsi="Times New Roman" w:cs="Times New Roman"/>
          <w:sz w:val="22"/>
          <w:szCs w:val="22"/>
        </w:rPr>
        <w:t xml:space="preserve"> </w:t>
      </w:r>
      <w:r w:rsidR="006918D7" w:rsidRPr="006918D7">
        <w:rPr>
          <w:rFonts w:ascii="Times New Roman" w:hAnsi="Times New Roman" w:cs="Times New Roman"/>
          <w:sz w:val="22"/>
          <w:szCs w:val="22"/>
        </w:rPr>
        <w:t>“Homestead” means the dwelling owned or rented by the claimant or held in a revocable living trust for the benefit of the claimant and occupied by the claimant and the claimant’s dependents as a home.</w:t>
      </w:r>
      <w:r w:rsidR="006918D7">
        <w:rPr>
          <w:rFonts w:ascii="Times New Roman" w:hAnsi="Times New Roman" w:cs="Times New Roman"/>
          <w:sz w:val="22"/>
          <w:szCs w:val="22"/>
        </w:rPr>
        <w:t xml:space="preserve"> </w:t>
      </w:r>
      <w:r w:rsidR="006918D7" w:rsidRPr="006918D7">
        <w:rPr>
          <w:rFonts w:ascii="Times New Roman" w:hAnsi="Times New Roman" w:cs="Times New Roman"/>
          <w:sz w:val="22"/>
          <w:szCs w:val="22"/>
        </w:rPr>
        <w:t xml:space="preserve">The homestead may consist of a part of a </w:t>
      </w:r>
      <w:r w:rsidR="0065223F" w:rsidRPr="006918D7">
        <w:rPr>
          <w:rFonts w:ascii="Times New Roman" w:hAnsi="Times New Roman" w:cs="Times New Roman"/>
          <w:sz w:val="22"/>
          <w:szCs w:val="22"/>
        </w:rPr>
        <w:t>multi</w:t>
      </w:r>
      <w:r w:rsidR="0065223F">
        <w:rPr>
          <w:rFonts w:ascii="Times New Roman" w:hAnsi="Times New Roman" w:cs="Times New Roman"/>
          <w:sz w:val="22"/>
          <w:szCs w:val="22"/>
        </w:rPr>
        <w:t>-</w:t>
      </w:r>
      <w:r w:rsidR="0065223F" w:rsidRPr="006918D7">
        <w:rPr>
          <w:rFonts w:ascii="Times New Roman" w:hAnsi="Times New Roman" w:cs="Times New Roman"/>
          <w:sz w:val="22"/>
          <w:szCs w:val="22"/>
        </w:rPr>
        <w:t>dwelling</w:t>
      </w:r>
      <w:r w:rsidR="006918D7" w:rsidRPr="006918D7">
        <w:rPr>
          <w:rFonts w:ascii="Times New Roman" w:hAnsi="Times New Roman" w:cs="Times New Roman"/>
          <w:sz w:val="22"/>
          <w:szCs w:val="22"/>
        </w:rPr>
        <w:t xml:space="preserve"> or multipurpose building and up to 10 acres of contiguous land.</w:t>
      </w:r>
      <w:r w:rsidR="006918D7">
        <w:rPr>
          <w:rFonts w:ascii="Times New Roman" w:hAnsi="Times New Roman" w:cs="Times New Roman"/>
          <w:sz w:val="22"/>
          <w:szCs w:val="22"/>
        </w:rPr>
        <w:t xml:space="preserve"> </w:t>
      </w:r>
      <w:r w:rsidR="006918D7" w:rsidRPr="006918D7">
        <w:rPr>
          <w:rFonts w:ascii="Times New Roman" w:hAnsi="Times New Roman" w:cs="Times New Roman"/>
          <w:sz w:val="22"/>
          <w:szCs w:val="22"/>
        </w:rPr>
        <w:t>Separate parcels of land are considered contiguous if separated solely by a road, or public or private right of way.</w:t>
      </w:r>
      <w:r w:rsidR="006918D7">
        <w:rPr>
          <w:rFonts w:ascii="Times New Roman" w:hAnsi="Times New Roman" w:cs="Times New Roman"/>
          <w:sz w:val="22"/>
          <w:szCs w:val="22"/>
        </w:rPr>
        <w:t xml:space="preserve"> </w:t>
      </w:r>
      <w:r w:rsidR="006918D7" w:rsidRPr="006918D7">
        <w:rPr>
          <w:rFonts w:ascii="Times New Roman" w:hAnsi="Times New Roman" w:cs="Times New Roman"/>
          <w:sz w:val="22"/>
          <w:szCs w:val="22"/>
        </w:rPr>
        <w:t>“Dwelling” means an individual house, apartment, duplex unit, co</w:t>
      </w:r>
      <w:r w:rsidR="00CB0D2E">
        <w:rPr>
          <w:rFonts w:ascii="Times New Roman" w:hAnsi="Times New Roman" w:cs="Times New Roman"/>
          <w:sz w:val="22"/>
          <w:szCs w:val="22"/>
        </w:rPr>
        <w:noBreakHyphen/>
      </w:r>
      <w:r w:rsidR="006918D7" w:rsidRPr="006918D7">
        <w:rPr>
          <w:rFonts w:ascii="Times New Roman" w:hAnsi="Times New Roman" w:cs="Times New Roman"/>
          <w:sz w:val="22"/>
          <w:szCs w:val="22"/>
        </w:rPr>
        <w:t>op unit, condominium unit, mobile home, or mobile home pad.</w:t>
      </w:r>
      <w:r w:rsidR="006918D7">
        <w:rPr>
          <w:rFonts w:ascii="Times New Roman" w:hAnsi="Times New Roman" w:cs="Times New Roman"/>
          <w:sz w:val="22"/>
          <w:szCs w:val="22"/>
        </w:rPr>
        <w:t xml:space="preserve"> </w:t>
      </w:r>
      <w:r w:rsidR="006918D7" w:rsidRPr="006918D7">
        <w:rPr>
          <w:rFonts w:ascii="Times New Roman" w:hAnsi="Times New Roman" w:cs="Times New Roman"/>
          <w:sz w:val="22"/>
          <w:szCs w:val="22"/>
        </w:rPr>
        <w:t>“Owned” includes possession by a purchaser under a land contract and one or more joint tenants or tenants-in-common and possession under a legally binding agreement that allows the owner of the dwelling to transfer title to the property but continue to occupy the dwelling as a home until some future event stated in the agreement.</w:t>
      </w:r>
    </w:p>
    <w:p w14:paraId="66D769D3" w14:textId="77777777" w:rsidR="006918D7" w:rsidRDefault="006918D7" w:rsidP="009B24D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103C3A1" w14:textId="77777777" w:rsidR="006918D7" w:rsidRDefault="009B24D1" w:rsidP="009B24D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6918D7" w:rsidRPr="009B24D1">
        <w:rPr>
          <w:rFonts w:ascii="Times New Roman" w:hAnsi="Times New Roman" w:cs="Times New Roman"/>
          <w:b/>
          <w:sz w:val="22"/>
          <w:szCs w:val="22"/>
        </w:rPr>
        <w:t>Ownership of homestead</w:t>
      </w:r>
      <w:r w:rsidR="006918D7" w:rsidRPr="006918D7">
        <w:rPr>
          <w:rFonts w:ascii="Times New Roman" w:hAnsi="Times New Roman" w:cs="Times New Roman"/>
          <w:sz w:val="22"/>
          <w:szCs w:val="22"/>
        </w:rPr>
        <w:t>.</w:t>
      </w:r>
      <w:r w:rsidR="006918D7">
        <w:rPr>
          <w:rFonts w:ascii="Times New Roman" w:hAnsi="Times New Roman" w:cs="Times New Roman"/>
          <w:sz w:val="22"/>
          <w:szCs w:val="22"/>
        </w:rPr>
        <w:t xml:space="preserve"> </w:t>
      </w:r>
      <w:r w:rsidR="006918D7" w:rsidRPr="006918D7">
        <w:rPr>
          <w:rFonts w:ascii="Times New Roman" w:hAnsi="Times New Roman" w:cs="Times New Roman"/>
          <w:sz w:val="22"/>
          <w:szCs w:val="22"/>
        </w:rPr>
        <w:t>Ownership of a homestead may be by fee, by life tenancy, by bond for a deed, as mortgagee, or any other similar possessory interest provided that the owner is personally responsible to the municipality or taxing authority for the property tax for which a refund is claimed.</w:t>
      </w:r>
    </w:p>
    <w:p w14:paraId="3874DA9F" w14:textId="77777777" w:rsidR="006918D7" w:rsidRDefault="006918D7" w:rsidP="006918D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5F3C539" w14:textId="77777777" w:rsidR="006918D7" w:rsidRDefault="00F935B6" w:rsidP="00F935B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6918D7" w:rsidRPr="00F935B6">
        <w:rPr>
          <w:rFonts w:ascii="Times New Roman" w:hAnsi="Times New Roman" w:cs="Times New Roman"/>
          <w:b/>
          <w:sz w:val="22"/>
          <w:szCs w:val="22"/>
        </w:rPr>
        <w:t>Room and Board</w:t>
      </w:r>
      <w:r w:rsidR="006918D7" w:rsidRPr="006918D7">
        <w:rPr>
          <w:rFonts w:ascii="Times New Roman" w:hAnsi="Times New Roman" w:cs="Times New Roman"/>
          <w:sz w:val="22"/>
          <w:szCs w:val="22"/>
        </w:rPr>
        <w:t>.</w:t>
      </w:r>
      <w:r w:rsidR="006918D7">
        <w:rPr>
          <w:rFonts w:ascii="Times New Roman" w:hAnsi="Times New Roman" w:cs="Times New Roman"/>
          <w:sz w:val="22"/>
          <w:szCs w:val="22"/>
        </w:rPr>
        <w:t xml:space="preserve"> </w:t>
      </w:r>
      <w:r w:rsidR="006918D7" w:rsidRPr="006918D7">
        <w:rPr>
          <w:rFonts w:ascii="Times New Roman" w:hAnsi="Times New Roman" w:cs="Times New Roman"/>
          <w:sz w:val="22"/>
          <w:szCs w:val="22"/>
        </w:rPr>
        <w:t>A homestead does not include room and board when amounts paid for food, personal care, laundry, or similar items or services are not distinguishable from amounts paid for the right to occupy a homestead.</w:t>
      </w:r>
      <w:r w:rsidR="006918D7">
        <w:rPr>
          <w:rFonts w:ascii="Times New Roman" w:hAnsi="Times New Roman" w:cs="Times New Roman"/>
          <w:sz w:val="22"/>
          <w:szCs w:val="22"/>
        </w:rPr>
        <w:t xml:space="preserve"> </w:t>
      </w:r>
      <w:r w:rsidR="006918D7" w:rsidRPr="006918D7">
        <w:rPr>
          <w:rFonts w:ascii="Times New Roman" w:hAnsi="Times New Roman" w:cs="Times New Roman"/>
          <w:sz w:val="22"/>
          <w:szCs w:val="22"/>
        </w:rPr>
        <w:t>A homestead also does not include a nursing home or a room in another person’s private home.</w:t>
      </w:r>
    </w:p>
    <w:p w14:paraId="23E21624" w14:textId="77777777" w:rsidR="006918D7" w:rsidRDefault="006918D7" w:rsidP="00F935B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378356D" w14:textId="77777777" w:rsidR="006918D7" w:rsidRDefault="00F935B6" w:rsidP="00F935B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6918D7" w:rsidRPr="00F935B6">
        <w:rPr>
          <w:rFonts w:ascii="Times New Roman" w:hAnsi="Times New Roman" w:cs="Times New Roman"/>
          <w:b/>
          <w:sz w:val="22"/>
          <w:szCs w:val="22"/>
        </w:rPr>
        <w:t>Seasonal Dwelling Occupied as a Home</w:t>
      </w:r>
      <w:r w:rsidR="006918D7" w:rsidRPr="006918D7">
        <w:rPr>
          <w:rFonts w:ascii="Times New Roman" w:hAnsi="Times New Roman" w:cs="Times New Roman"/>
          <w:sz w:val="22"/>
          <w:szCs w:val="22"/>
        </w:rPr>
        <w:t>.</w:t>
      </w:r>
      <w:r w:rsidR="006918D7">
        <w:rPr>
          <w:rFonts w:ascii="Times New Roman" w:hAnsi="Times New Roman" w:cs="Times New Roman"/>
          <w:sz w:val="22"/>
          <w:szCs w:val="22"/>
        </w:rPr>
        <w:t xml:space="preserve"> </w:t>
      </w:r>
      <w:r w:rsidR="006918D7" w:rsidRPr="006918D7">
        <w:rPr>
          <w:rFonts w:ascii="Times New Roman" w:hAnsi="Times New Roman" w:cs="Times New Roman"/>
          <w:sz w:val="22"/>
          <w:szCs w:val="22"/>
        </w:rPr>
        <w:t>Generally, a claimant who has more than one home or apartment at the same time during the year must base a claim on the claimant’s primary homestead.</w:t>
      </w:r>
      <w:r w:rsidR="006918D7">
        <w:rPr>
          <w:rFonts w:ascii="Times New Roman" w:hAnsi="Times New Roman" w:cs="Times New Roman"/>
          <w:sz w:val="22"/>
          <w:szCs w:val="22"/>
        </w:rPr>
        <w:t xml:space="preserve"> </w:t>
      </w:r>
      <w:r w:rsidR="006918D7" w:rsidRPr="006918D7">
        <w:rPr>
          <w:rFonts w:ascii="Times New Roman" w:hAnsi="Times New Roman" w:cs="Times New Roman"/>
          <w:sz w:val="22"/>
          <w:szCs w:val="22"/>
        </w:rPr>
        <w:t>For example, an applicant owns a seasonal house which he or she occupies as a home for part of the year.</w:t>
      </w:r>
      <w:r w:rsidR="006918D7">
        <w:rPr>
          <w:rFonts w:ascii="Times New Roman" w:hAnsi="Times New Roman" w:cs="Times New Roman"/>
          <w:sz w:val="22"/>
          <w:szCs w:val="22"/>
        </w:rPr>
        <w:t xml:space="preserve"> </w:t>
      </w:r>
      <w:r w:rsidR="006918D7" w:rsidRPr="006918D7">
        <w:rPr>
          <w:rFonts w:ascii="Times New Roman" w:hAnsi="Times New Roman" w:cs="Times New Roman"/>
          <w:sz w:val="22"/>
          <w:szCs w:val="22"/>
        </w:rPr>
        <w:t>During the remainder of the year, the claimant rents and occupies an apartment.</w:t>
      </w:r>
      <w:r w:rsidR="006918D7">
        <w:rPr>
          <w:rFonts w:ascii="Times New Roman" w:hAnsi="Times New Roman" w:cs="Times New Roman"/>
          <w:sz w:val="22"/>
          <w:szCs w:val="22"/>
        </w:rPr>
        <w:t xml:space="preserve"> </w:t>
      </w:r>
      <w:r w:rsidR="006918D7" w:rsidRPr="006918D7">
        <w:rPr>
          <w:rFonts w:ascii="Times New Roman" w:hAnsi="Times New Roman" w:cs="Times New Roman"/>
          <w:sz w:val="22"/>
          <w:szCs w:val="22"/>
        </w:rPr>
        <w:t>Both the house and the apartment are in Maine.</w:t>
      </w:r>
      <w:r w:rsidR="006918D7">
        <w:rPr>
          <w:rFonts w:ascii="Times New Roman" w:hAnsi="Times New Roman" w:cs="Times New Roman"/>
          <w:sz w:val="22"/>
          <w:szCs w:val="22"/>
        </w:rPr>
        <w:t xml:space="preserve"> </w:t>
      </w:r>
      <w:r w:rsidR="006918D7" w:rsidRPr="006918D7">
        <w:rPr>
          <w:rFonts w:ascii="Times New Roman" w:hAnsi="Times New Roman" w:cs="Times New Roman"/>
          <w:sz w:val="22"/>
          <w:szCs w:val="22"/>
        </w:rPr>
        <w:t>The claim must be based on a prorated share of the tax on the seasonal home and the rent paid for the apartment during occupancy.</w:t>
      </w:r>
      <w:r w:rsidR="006918D7">
        <w:rPr>
          <w:rFonts w:ascii="Times New Roman" w:hAnsi="Times New Roman" w:cs="Times New Roman"/>
          <w:sz w:val="22"/>
          <w:szCs w:val="22"/>
        </w:rPr>
        <w:t xml:space="preserve"> </w:t>
      </w:r>
      <w:r w:rsidR="006918D7" w:rsidRPr="006918D7">
        <w:rPr>
          <w:rFonts w:ascii="Times New Roman" w:hAnsi="Times New Roman" w:cs="Times New Roman"/>
          <w:sz w:val="22"/>
          <w:szCs w:val="22"/>
        </w:rPr>
        <w:t>The prorated tax amount is based on the time the claimant occupies the seasonal home divided by the period of ownership.</w:t>
      </w:r>
    </w:p>
    <w:p w14:paraId="25A661FA" w14:textId="77777777" w:rsidR="006918D7" w:rsidRDefault="006918D7" w:rsidP="00F935B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B098351" w14:textId="77777777" w:rsidR="006918D7" w:rsidRDefault="00F935B6" w:rsidP="00F935B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6918D7" w:rsidRPr="00F935B6">
        <w:rPr>
          <w:rFonts w:ascii="Times New Roman" w:hAnsi="Times New Roman" w:cs="Times New Roman"/>
          <w:b/>
          <w:sz w:val="22"/>
          <w:szCs w:val="22"/>
        </w:rPr>
        <w:t>Congregate Housing</w:t>
      </w:r>
      <w:r w:rsidR="006918D7" w:rsidRPr="006918D7">
        <w:rPr>
          <w:rFonts w:ascii="Times New Roman" w:hAnsi="Times New Roman" w:cs="Times New Roman"/>
          <w:sz w:val="22"/>
          <w:szCs w:val="22"/>
        </w:rPr>
        <w:t>.</w:t>
      </w:r>
      <w:r w:rsidR="006918D7">
        <w:rPr>
          <w:rFonts w:ascii="Times New Roman" w:hAnsi="Times New Roman" w:cs="Times New Roman"/>
          <w:sz w:val="22"/>
          <w:szCs w:val="22"/>
        </w:rPr>
        <w:t xml:space="preserve"> </w:t>
      </w:r>
      <w:r w:rsidR="006918D7" w:rsidRPr="006918D7">
        <w:rPr>
          <w:rFonts w:ascii="Times New Roman" w:hAnsi="Times New Roman" w:cs="Times New Roman"/>
          <w:sz w:val="22"/>
          <w:szCs w:val="22"/>
        </w:rPr>
        <w:t>Congregate housing generally allows individuals to live independently.</w:t>
      </w:r>
      <w:r w:rsidR="006918D7">
        <w:rPr>
          <w:rFonts w:ascii="Times New Roman" w:hAnsi="Times New Roman" w:cs="Times New Roman"/>
          <w:sz w:val="22"/>
          <w:szCs w:val="22"/>
        </w:rPr>
        <w:t xml:space="preserve"> </w:t>
      </w:r>
      <w:r w:rsidR="006918D7" w:rsidRPr="006918D7">
        <w:rPr>
          <w:rFonts w:ascii="Times New Roman" w:hAnsi="Times New Roman" w:cs="Times New Roman"/>
          <w:sz w:val="22"/>
          <w:szCs w:val="22"/>
        </w:rPr>
        <w:t>However, the rent amount usually includes heat, utilities, housekeeping services, transportation, and use of common areas.</w:t>
      </w:r>
      <w:r w:rsidR="006918D7">
        <w:rPr>
          <w:rFonts w:ascii="Times New Roman" w:hAnsi="Times New Roman" w:cs="Times New Roman"/>
          <w:sz w:val="22"/>
          <w:szCs w:val="22"/>
        </w:rPr>
        <w:t xml:space="preserve"> </w:t>
      </w:r>
      <w:r w:rsidR="006918D7" w:rsidRPr="006918D7">
        <w:rPr>
          <w:rFonts w:ascii="Times New Roman" w:hAnsi="Times New Roman" w:cs="Times New Roman"/>
          <w:sz w:val="22"/>
          <w:szCs w:val="22"/>
        </w:rPr>
        <w:t>In addition, meals are available in a central dining room for an additional charge.</w:t>
      </w:r>
      <w:r w:rsidR="006918D7">
        <w:rPr>
          <w:rFonts w:ascii="Times New Roman" w:hAnsi="Times New Roman" w:cs="Times New Roman"/>
          <w:sz w:val="22"/>
          <w:szCs w:val="22"/>
        </w:rPr>
        <w:t xml:space="preserve"> </w:t>
      </w:r>
      <w:r w:rsidR="006918D7" w:rsidRPr="006918D7">
        <w:rPr>
          <w:rFonts w:ascii="Times New Roman" w:hAnsi="Times New Roman" w:cs="Times New Roman"/>
          <w:sz w:val="22"/>
          <w:szCs w:val="22"/>
        </w:rPr>
        <w:t>An individual living in congregate housing may qualify as a claimant (if otherwise eligible) based on the amount of rent paid for the right to occupy the apartment.</w:t>
      </w:r>
      <w:r w:rsidR="006918D7">
        <w:rPr>
          <w:rFonts w:ascii="Times New Roman" w:hAnsi="Times New Roman" w:cs="Times New Roman"/>
          <w:sz w:val="22"/>
          <w:szCs w:val="22"/>
        </w:rPr>
        <w:t xml:space="preserve"> </w:t>
      </w:r>
      <w:r w:rsidR="006918D7" w:rsidRPr="006918D7">
        <w:rPr>
          <w:rFonts w:ascii="Times New Roman" w:hAnsi="Times New Roman" w:cs="Times New Roman"/>
          <w:sz w:val="22"/>
          <w:szCs w:val="22"/>
        </w:rPr>
        <w:t>The remainder of the monthly rent amount that covers heat, utilities, services, meals, or similar items must be excluded from the rent claimed on the application.</w:t>
      </w:r>
    </w:p>
    <w:p w14:paraId="36FFAFEA" w14:textId="77777777" w:rsidR="006918D7" w:rsidRDefault="006918D7" w:rsidP="00F935B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A0C76A8" w14:textId="77777777" w:rsidR="006918D7" w:rsidRDefault="00F935B6" w:rsidP="00A02AB0">
      <w:pPr>
        <w:pStyle w:val="PlainText"/>
        <w:tabs>
          <w:tab w:val="left" w:pos="720"/>
          <w:tab w:val="left" w:pos="1440"/>
          <w:tab w:val="left" w:pos="2160"/>
          <w:tab w:val="left" w:pos="2880"/>
          <w:tab w:val="left" w:pos="3600"/>
        </w:tabs>
        <w:ind w:left="1440" w:right="270" w:hanging="72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r>
      <w:r w:rsidR="006918D7" w:rsidRPr="00F935B6">
        <w:rPr>
          <w:rFonts w:ascii="Times New Roman" w:hAnsi="Times New Roman" w:cs="Times New Roman"/>
          <w:b/>
          <w:sz w:val="22"/>
          <w:szCs w:val="22"/>
        </w:rPr>
        <w:t>Occupying the homestead</w:t>
      </w:r>
      <w:r w:rsidR="006918D7" w:rsidRPr="006918D7">
        <w:rPr>
          <w:rFonts w:ascii="Times New Roman" w:hAnsi="Times New Roman" w:cs="Times New Roman"/>
          <w:sz w:val="22"/>
          <w:szCs w:val="22"/>
        </w:rPr>
        <w:t>.</w:t>
      </w:r>
      <w:r w:rsidR="006918D7">
        <w:rPr>
          <w:rFonts w:ascii="Times New Roman" w:hAnsi="Times New Roman" w:cs="Times New Roman"/>
          <w:sz w:val="22"/>
          <w:szCs w:val="22"/>
        </w:rPr>
        <w:t xml:space="preserve"> </w:t>
      </w:r>
      <w:r w:rsidR="006918D7" w:rsidRPr="006918D7">
        <w:rPr>
          <w:rFonts w:ascii="Times New Roman" w:hAnsi="Times New Roman" w:cs="Times New Roman"/>
          <w:sz w:val="22"/>
          <w:szCs w:val="22"/>
        </w:rPr>
        <w:t xml:space="preserve">A claimant must have occupied his or her homestead for at least six months during the claim year </w:t>
      </w:r>
      <w:proofErr w:type="gramStart"/>
      <w:r w:rsidR="006918D7" w:rsidRPr="006918D7">
        <w:rPr>
          <w:rFonts w:ascii="Times New Roman" w:hAnsi="Times New Roman" w:cs="Times New Roman"/>
          <w:sz w:val="22"/>
          <w:szCs w:val="22"/>
        </w:rPr>
        <w:t>in order to</w:t>
      </w:r>
      <w:proofErr w:type="gramEnd"/>
      <w:r w:rsidR="006918D7" w:rsidRPr="006918D7">
        <w:rPr>
          <w:rFonts w:ascii="Times New Roman" w:hAnsi="Times New Roman" w:cs="Times New Roman"/>
          <w:sz w:val="22"/>
          <w:szCs w:val="22"/>
        </w:rPr>
        <w:t xml:space="preserve"> be eligible for a refund.</w:t>
      </w:r>
      <w:r w:rsidR="006918D7">
        <w:rPr>
          <w:rFonts w:ascii="Times New Roman" w:hAnsi="Times New Roman" w:cs="Times New Roman"/>
          <w:sz w:val="22"/>
          <w:szCs w:val="22"/>
        </w:rPr>
        <w:t xml:space="preserve"> </w:t>
      </w:r>
      <w:r w:rsidR="006918D7" w:rsidRPr="006918D7">
        <w:rPr>
          <w:rFonts w:ascii="Times New Roman" w:hAnsi="Times New Roman" w:cs="Times New Roman"/>
          <w:sz w:val="22"/>
          <w:szCs w:val="22"/>
        </w:rPr>
        <w:t>A claimant is considered to have occupied the homestead during a temporary absence due to exigent circumstances such as illness, hospitalization, and military deployment, provided that the claimant does not rent the homestead to another person during the period of temporary absence.</w:t>
      </w:r>
    </w:p>
    <w:p w14:paraId="1B30CBEC" w14:textId="77777777" w:rsidR="006918D7" w:rsidRDefault="006918D7" w:rsidP="006918D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A0BDBC0" w14:textId="77777777" w:rsidR="006918D7" w:rsidRDefault="00F935B6" w:rsidP="00F935B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rPr>
        <w:tab/>
      </w:r>
      <w:r w:rsidR="006918D7" w:rsidRPr="00F935B6">
        <w:rPr>
          <w:rFonts w:ascii="Times New Roman" w:hAnsi="Times New Roman" w:cs="Times New Roman"/>
          <w:b/>
          <w:sz w:val="22"/>
          <w:szCs w:val="22"/>
        </w:rPr>
        <w:t>Maintaining the homestead</w:t>
      </w:r>
      <w:r w:rsidR="006918D7" w:rsidRPr="006918D7">
        <w:rPr>
          <w:rFonts w:ascii="Times New Roman" w:hAnsi="Times New Roman" w:cs="Times New Roman"/>
          <w:sz w:val="22"/>
          <w:szCs w:val="22"/>
        </w:rPr>
        <w:t>.</w:t>
      </w:r>
      <w:r w:rsidR="006918D7">
        <w:rPr>
          <w:rFonts w:ascii="Times New Roman" w:hAnsi="Times New Roman" w:cs="Times New Roman"/>
          <w:sz w:val="22"/>
          <w:szCs w:val="22"/>
        </w:rPr>
        <w:t xml:space="preserve"> </w:t>
      </w:r>
      <w:r w:rsidR="006918D7" w:rsidRPr="006918D7">
        <w:rPr>
          <w:rFonts w:ascii="Times New Roman" w:hAnsi="Times New Roman" w:cs="Times New Roman"/>
          <w:sz w:val="22"/>
          <w:szCs w:val="22"/>
        </w:rPr>
        <w:t>A claimant must have owned or rented (as a lessee) one or more homesteads in Maine for all 12 months during the year for which relief is requested.</w:t>
      </w:r>
      <w:r w:rsidR="006918D7">
        <w:rPr>
          <w:rFonts w:ascii="Times New Roman" w:hAnsi="Times New Roman" w:cs="Times New Roman"/>
          <w:sz w:val="22"/>
          <w:szCs w:val="22"/>
        </w:rPr>
        <w:t xml:space="preserve"> </w:t>
      </w:r>
      <w:r w:rsidR="006918D7" w:rsidRPr="006918D7">
        <w:rPr>
          <w:rFonts w:ascii="Times New Roman" w:hAnsi="Times New Roman" w:cs="Times New Roman"/>
          <w:sz w:val="22"/>
          <w:szCs w:val="22"/>
        </w:rPr>
        <w:t>A homestead is not maintained during any period in which the owner or lessee leases or sub-leases the dwelling to another person.</w:t>
      </w:r>
    </w:p>
    <w:p w14:paraId="73FA255F" w14:textId="77777777" w:rsidR="006918D7" w:rsidRDefault="006918D7" w:rsidP="006918D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E78986F" w14:textId="77777777" w:rsidR="00F935B6" w:rsidRDefault="00F935B6" w:rsidP="006918D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37CBBF4" w14:textId="77777777" w:rsidR="006918D7" w:rsidRPr="00F935B6" w:rsidRDefault="006918D7" w:rsidP="006918D7">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F935B6">
        <w:rPr>
          <w:rFonts w:ascii="Times New Roman" w:hAnsi="Times New Roman" w:cs="Times New Roman"/>
          <w:b/>
          <w:sz w:val="22"/>
          <w:szCs w:val="22"/>
        </w:rPr>
        <w:t>.03</w:t>
      </w:r>
      <w:r w:rsidR="00F935B6" w:rsidRPr="00F935B6">
        <w:rPr>
          <w:rFonts w:ascii="Times New Roman" w:hAnsi="Times New Roman" w:cs="Times New Roman"/>
          <w:b/>
          <w:sz w:val="22"/>
          <w:szCs w:val="22"/>
        </w:rPr>
        <w:tab/>
      </w:r>
      <w:r w:rsidRPr="00F935B6">
        <w:rPr>
          <w:rFonts w:ascii="Times New Roman" w:hAnsi="Times New Roman" w:cs="Times New Roman"/>
          <w:b/>
          <w:sz w:val="22"/>
          <w:szCs w:val="22"/>
        </w:rPr>
        <w:t xml:space="preserve">Household </w:t>
      </w:r>
      <w:r w:rsidR="00A02AB0">
        <w:rPr>
          <w:rFonts w:ascii="Times New Roman" w:hAnsi="Times New Roman" w:cs="Times New Roman"/>
          <w:b/>
          <w:sz w:val="22"/>
          <w:szCs w:val="22"/>
        </w:rPr>
        <w:t>and Household I</w:t>
      </w:r>
      <w:r w:rsidRPr="00F935B6">
        <w:rPr>
          <w:rFonts w:ascii="Times New Roman" w:hAnsi="Times New Roman" w:cs="Times New Roman"/>
          <w:b/>
          <w:sz w:val="22"/>
          <w:szCs w:val="22"/>
        </w:rPr>
        <w:t>ncome</w:t>
      </w:r>
    </w:p>
    <w:p w14:paraId="7343737A" w14:textId="77777777" w:rsidR="006918D7" w:rsidRDefault="006918D7" w:rsidP="006918D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DB2087A" w14:textId="77777777" w:rsidR="006918D7" w:rsidRDefault="002318A9" w:rsidP="002318A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6918D7" w:rsidRPr="002318A9">
        <w:rPr>
          <w:rFonts w:ascii="Times New Roman" w:hAnsi="Times New Roman" w:cs="Times New Roman"/>
          <w:b/>
          <w:sz w:val="22"/>
          <w:szCs w:val="22"/>
        </w:rPr>
        <w:t>Household</w:t>
      </w:r>
      <w:r w:rsidR="006918D7" w:rsidRPr="006918D7">
        <w:rPr>
          <w:rFonts w:ascii="Times New Roman" w:hAnsi="Times New Roman" w:cs="Times New Roman"/>
          <w:sz w:val="22"/>
          <w:szCs w:val="22"/>
        </w:rPr>
        <w:t xml:space="preserve">. A “household” is comprised of a claimant, spouse and any individual who the claimant is entitled to claim as a dependent under Maine income tax laws for the year for which relief is requested, </w:t>
      </w:r>
      <w:proofErr w:type="gramStart"/>
      <w:r w:rsidR="006918D7" w:rsidRPr="006918D7">
        <w:rPr>
          <w:rFonts w:ascii="Times New Roman" w:hAnsi="Times New Roman" w:cs="Times New Roman"/>
          <w:sz w:val="22"/>
          <w:szCs w:val="22"/>
        </w:rPr>
        <w:t>whether or not</w:t>
      </w:r>
      <w:proofErr w:type="gramEnd"/>
      <w:r w:rsidR="006918D7" w:rsidRPr="006918D7">
        <w:rPr>
          <w:rFonts w:ascii="Times New Roman" w:hAnsi="Times New Roman" w:cs="Times New Roman"/>
          <w:sz w:val="22"/>
          <w:szCs w:val="22"/>
        </w:rPr>
        <w:t xml:space="preserve"> the individual is actually claimed as a dependent on a tax return.</w:t>
      </w:r>
      <w:r w:rsidR="006918D7">
        <w:rPr>
          <w:rFonts w:ascii="Times New Roman" w:hAnsi="Times New Roman" w:cs="Times New Roman"/>
          <w:sz w:val="22"/>
          <w:szCs w:val="22"/>
        </w:rPr>
        <w:t xml:space="preserve"> </w:t>
      </w:r>
      <w:r w:rsidR="006918D7" w:rsidRPr="006918D7">
        <w:rPr>
          <w:rFonts w:ascii="Times New Roman" w:hAnsi="Times New Roman" w:cs="Times New Roman"/>
          <w:sz w:val="22"/>
          <w:szCs w:val="22"/>
        </w:rPr>
        <w:t>A spouse is not considered a member of the household only if: (1) the spouse is living in a homestead other than the homestead of the claimant; and (2)</w:t>
      </w:r>
      <w:r w:rsidR="00CB0D2E">
        <w:rPr>
          <w:rFonts w:ascii="Times New Roman" w:hAnsi="Times New Roman" w:cs="Times New Roman"/>
          <w:sz w:val="22"/>
          <w:szCs w:val="22"/>
        </w:rPr>
        <w:t> </w:t>
      </w:r>
      <w:r w:rsidR="006918D7" w:rsidRPr="006918D7">
        <w:rPr>
          <w:rFonts w:ascii="Times New Roman" w:hAnsi="Times New Roman" w:cs="Times New Roman"/>
          <w:sz w:val="22"/>
          <w:szCs w:val="22"/>
        </w:rPr>
        <w:t>separate applications are being filed in accordance with section .01(D) above.</w:t>
      </w:r>
    </w:p>
    <w:p w14:paraId="31FC2596" w14:textId="77777777" w:rsidR="006918D7" w:rsidRDefault="006918D7" w:rsidP="002318A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13AA94F" w14:textId="77777777" w:rsidR="006918D7" w:rsidRDefault="002318A9" w:rsidP="002318A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6918D7" w:rsidRPr="002318A9">
        <w:rPr>
          <w:rFonts w:ascii="Times New Roman" w:hAnsi="Times New Roman" w:cs="Times New Roman"/>
          <w:b/>
          <w:sz w:val="22"/>
          <w:szCs w:val="22"/>
        </w:rPr>
        <w:t>Household income; amounts included</w:t>
      </w:r>
      <w:r w:rsidR="006918D7" w:rsidRPr="006918D7">
        <w:rPr>
          <w:rFonts w:ascii="Times New Roman" w:hAnsi="Times New Roman" w:cs="Times New Roman"/>
          <w:sz w:val="22"/>
          <w:szCs w:val="22"/>
        </w:rPr>
        <w:t>. Annual household income includes the following income received by all members of the household, including the claimant and the claimant’s spouse and any dependents:</w:t>
      </w:r>
    </w:p>
    <w:p w14:paraId="327E0FEB" w14:textId="77777777" w:rsidR="006918D7" w:rsidRDefault="006918D7" w:rsidP="006918D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9358A81" w14:textId="77777777" w:rsidR="006918D7" w:rsidRDefault="002318A9" w:rsidP="002318A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6918D7" w:rsidRPr="006918D7">
        <w:rPr>
          <w:rFonts w:ascii="Times New Roman" w:hAnsi="Times New Roman" w:cs="Times New Roman"/>
          <w:sz w:val="22"/>
          <w:szCs w:val="22"/>
        </w:rPr>
        <w:t>The sum of Maine adjusted gross income, defined as federal adjusted gro</w:t>
      </w:r>
      <w:r>
        <w:rPr>
          <w:rFonts w:ascii="Times New Roman" w:hAnsi="Times New Roman" w:cs="Times New Roman"/>
          <w:sz w:val="22"/>
          <w:szCs w:val="22"/>
        </w:rPr>
        <w:t xml:space="preserve">ss income modified by 36 </w:t>
      </w:r>
      <w:r w:rsidR="00A02AB0">
        <w:rPr>
          <w:rFonts w:ascii="Times New Roman" w:hAnsi="Times New Roman" w:cs="Times New Roman"/>
          <w:sz w:val="22"/>
          <w:szCs w:val="22"/>
        </w:rPr>
        <w:t>M.R.S.</w:t>
      </w:r>
      <w:r>
        <w:rPr>
          <w:rFonts w:ascii="Times New Roman" w:hAnsi="Times New Roman" w:cs="Times New Roman"/>
          <w:sz w:val="22"/>
          <w:szCs w:val="22"/>
        </w:rPr>
        <w:t xml:space="preserve"> §</w:t>
      </w:r>
      <w:r w:rsidR="006918D7" w:rsidRPr="006918D7">
        <w:rPr>
          <w:rFonts w:ascii="Times New Roman" w:hAnsi="Times New Roman" w:cs="Times New Roman"/>
          <w:sz w:val="22"/>
          <w:szCs w:val="22"/>
        </w:rPr>
        <w:t>5122, reported or required to be reported on all Maine income tax returns filed by each member of the household; plus</w:t>
      </w:r>
    </w:p>
    <w:p w14:paraId="060F526E" w14:textId="77777777" w:rsidR="006918D7" w:rsidRDefault="006918D7" w:rsidP="002318A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14D9F817" w14:textId="77777777" w:rsidR="006918D7" w:rsidRDefault="002318A9" w:rsidP="002318A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6918D7" w:rsidRPr="006918D7">
        <w:rPr>
          <w:rFonts w:ascii="Times New Roman" w:hAnsi="Times New Roman" w:cs="Times New Roman"/>
          <w:sz w:val="22"/>
          <w:szCs w:val="22"/>
        </w:rPr>
        <w:t xml:space="preserve">Income (other than amounts excluded below) that is received by each member of the household that is </w:t>
      </w:r>
      <w:r w:rsidR="006918D7" w:rsidRPr="002318A9">
        <w:rPr>
          <w:rFonts w:ascii="Times New Roman" w:hAnsi="Times New Roman" w:cs="Times New Roman"/>
          <w:b/>
          <w:sz w:val="22"/>
          <w:szCs w:val="22"/>
        </w:rPr>
        <w:t>not</w:t>
      </w:r>
      <w:r w:rsidR="006918D7" w:rsidRPr="006918D7">
        <w:rPr>
          <w:rFonts w:ascii="Times New Roman" w:hAnsi="Times New Roman" w:cs="Times New Roman"/>
          <w:sz w:val="22"/>
          <w:szCs w:val="22"/>
        </w:rPr>
        <w:t xml:space="preserve"> included</w:t>
      </w:r>
      <w:r>
        <w:rPr>
          <w:rFonts w:ascii="Times New Roman" w:hAnsi="Times New Roman" w:cs="Times New Roman"/>
          <w:sz w:val="22"/>
          <w:szCs w:val="22"/>
        </w:rPr>
        <w:t xml:space="preserve"> in Maine adjusted gross income</w:t>
      </w:r>
      <w:r w:rsidR="006918D7" w:rsidRPr="006918D7">
        <w:rPr>
          <w:rFonts w:ascii="Times New Roman" w:hAnsi="Times New Roman" w:cs="Times New Roman"/>
          <w:sz w:val="22"/>
          <w:szCs w:val="22"/>
        </w:rPr>
        <w:t>, including, but not limited to:</w:t>
      </w:r>
    </w:p>
    <w:p w14:paraId="090F51B1" w14:textId="77777777" w:rsidR="006918D7" w:rsidRDefault="006918D7" w:rsidP="006918D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BBDA3C8" w14:textId="77777777" w:rsidR="006918D7" w:rsidRDefault="002318A9" w:rsidP="002318A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6918D7" w:rsidRPr="006918D7">
        <w:rPr>
          <w:rFonts w:ascii="Times New Roman" w:hAnsi="Times New Roman" w:cs="Times New Roman"/>
          <w:sz w:val="22"/>
          <w:szCs w:val="22"/>
        </w:rPr>
        <w:t>Salaries and wages;</w:t>
      </w:r>
    </w:p>
    <w:p w14:paraId="2540F724" w14:textId="77777777" w:rsidR="006918D7" w:rsidRDefault="006918D7" w:rsidP="002318A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4855DE7E" w14:textId="77777777" w:rsidR="006918D7" w:rsidRDefault="002318A9" w:rsidP="002318A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6918D7" w:rsidRPr="006918D7">
        <w:rPr>
          <w:rFonts w:ascii="Times New Roman" w:hAnsi="Times New Roman" w:cs="Times New Roman"/>
          <w:sz w:val="22"/>
          <w:szCs w:val="22"/>
        </w:rPr>
        <w:t>Dividends and interest;</w:t>
      </w:r>
    </w:p>
    <w:p w14:paraId="21456D61" w14:textId="77777777" w:rsidR="006918D7" w:rsidRDefault="006918D7" w:rsidP="002318A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7F81E166" w14:textId="77777777" w:rsidR="006918D7" w:rsidRDefault="002318A9" w:rsidP="002318A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6918D7" w:rsidRPr="006918D7">
        <w:rPr>
          <w:rFonts w:ascii="Times New Roman" w:hAnsi="Times New Roman" w:cs="Times New Roman"/>
          <w:sz w:val="22"/>
          <w:szCs w:val="22"/>
        </w:rPr>
        <w:t>Loss add-back amounts;</w:t>
      </w:r>
    </w:p>
    <w:p w14:paraId="34B10AFA" w14:textId="77777777" w:rsidR="006918D7" w:rsidRDefault="006918D7" w:rsidP="002318A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06FEFBA8" w14:textId="77777777" w:rsidR="006918D7" w:rsidRDefault="002318A9" w:rsidP="002318A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6918D7" w:rsidRPr="006918D7">
        <w:rPr>
          <w:rFonts w:ascii="Times New Roman" w:hAnsi="Times New Roman" w:cs="Times New Roman"/>
          <w:sz w:val="22"/>
          <w:szCs w:val="22"/>
        </w:rPr>
        <w:t>Social Security benefits, railroad retirement benefits, pensions, and distributions from ROTH IRAs;</w:t>
      </w:r>
    </w:p>
    <w:p w14:paraId="7F08FF8B" w14:textId="77777777" w:rsidR="006918D7" w:rsidRDefault="006918D7" w:rsidP="002318A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17407B73" w14:textId="77777777" w:rsidR="006918D7" w:rsidRDefault="002318A9" w:rsidP="002318A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6918D7" w:rsidRPr="006918D7">
        <w:rPr>
          <w:rFonts w:ascii="Times New Roman" w:hAnsi="Times New Roman" w:cs="Times New Roman"/>
          <w:sz w:val="22"/>
          <w:szCs w:val="22"/>
        </w:rPr>
        <w:t>Contributions to pension, annuity or retirement plans made on behalf of that member of the household;</w:t>
      </w:r>
    </w:p>
    <w:p w14:paraId="1FCC994F" w14:textId="77777777" w:rsidR="006918D7" w:rsidRDefault="006918D7" w:rsidP="002318A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07223DD3" w14:textId="77777777" w:rsidR="006918D7" w:rsidRDefault="002318A9" w:rsidP="002318A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r>
      <w:r w:rsidR="006918D7" w:rsidRPr="006918D7">
        <w:rPr>
          <w:rFonts w:ascii="Times New Roman" w:hAnsi="Times New Roman" w:cs="Times New Roman"/>
          <w:sz w:val="22"/>
          <w:szCs w:val="22"/>
        </w:rPr>
        <w:t>Cash public assistance;</w:t>
      </w:r>
    </w:p>
    <w:p w14:paraId="47AA7E20" w14:textId="77777777" w:rsidR="006918D7" w:rsidRDefault="006918D7" w:rsidP="002318A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72B56D7C" w14:textId="77777777" w:rsidR="006918D7" w:rsidRDefault="002318A9" w:rsidP="002318A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rPr>
        <w:tab/>
      </w:r>
      <w:r w:rsidR="006918D7" w:rsidRPr="006918D7">
        <w:rPr>
          <w:rFonts w:ascii="Times New Roman" w:hAnsi="Times New Roman" w:cs="Times New Roman"/>
          <w:sz w:val="22"/>
          <w:szCs w:val="22"/>
        </w:rPr>
        <w:t>State supplemental income;</w:t>
      </w:r>
    </w:p>
    <w:p w14:paraId="35362269" w14:textId="77777777" w:rsidR="006918D7" w:rsidRDefault="006918D7" w:rsidP="002318A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78D2F36D" w14:textId="77777777" w:rsidR="006918D7" w:rsidRDefault="002318A9" w:rsidP="002318A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(h)</w:t>
      </w:r>
      <w:r>
        <w:rPr>
          <w:rFonts w:ascii="Times New Roman" w:hAnsi="Times New Roman" w:cs="Times New Roman"/>
          <w:sz w:val="22"/>
          <w:szCs w:val="22"/>
        </w:rPr>
        <w:tab/>
      </w:r>
      <w:r w:rsidR="006918D7" w:rsidRPr="006918D7">
        <w:rPr>
          <w:rFonts w:ascii="Times New Roman" w:hAnsi="Times New Roman" w:cs="Times New Roman"/>
          <w:sz w:val="22"/>
          <w:szCs w:val="22"/>
        </w:rPr>
        <w:t>Alimony payments;</w:t>
      </w:r>
    </w:p>
    <w:p w14:paraId="4FD1A245" w14:textId="77777777" w:rsidR="006918D7" w:rsidRDefault="006918D7" w:rsidP="002318A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384B0CB4" w14:textId="77777777" w:rsidR="006918D7" w:rsidRDefault="002318A9" w:rsidP="002318A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sz w:val="22"/>
          <w:szCs w:val="22"/>
        </w:rPr>
        <w:tab/>
      </w:r>
      <w:r w:rsidR="006918D7" w:rsidRPr="006918D7">
        <w:rPr>
          <w:rFonts w:ascii="Times New Roman" w:hAnsi="Times New Roman" w:cs="Times New Roman"/>
          <w:sz w:val="22"/>
          <w:szCs w:val="22"/>
        </w:rPr>
        <w:t>Capital gains;</w:t>
      </w:r>
    </w:p>
    <w:p w14:paraId="323334DA" w14:textId="77777777" w:rsidR="006918D7" w:rsidRDefault="006918D7" w:rsidP="002318A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717F5267" w14:textId="77777777" w:rsidR="006918D7" w:rsidRDefault="002318A9" w:rsidP="002318A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(j)</w:t>
      </w:r>
      <w:r>
        <w:rPr>
          <w:rFonts w:ascii="Times New Roman" w:hAnsi="Times New Roman" w:cs="Times New Roman"/>
          <w:sz w:val="22"/>
          <w:szCs w:val="22"/>
        </w:rPr>
        <w:tab/>
      </w:r>
      <w:r w:rsidR="006918D7" w:rsidRPr="006918D7">
        <w:rPr>
          <w:rFonts w:ascii="Times New Roman" w:hAnsi="Times New Roman" w:cs="Times New Roman"/>
          <w:sz w:val="22"/>
          <w:szCs w:val="22"/>
        </w:rPr>
        <w:t>Child support payments;</w:t>
      </w:r>
    </w:p>
    <w:p w14:paraId="3C893700" w14:textId="77777777" w:rsidR="006918D7" w:rsidRDefault="006918D7" w:rsidP="002318A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770FBEF5" w14:textId="77777777" w:rsidR="006918D7" w:rsidRDefault="002318A9" w:rsidP="002318A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(k)</w:t>
      </w:r>
      <w:r>
        <w:rPr>
          <w:rFonts w:ascii="Times New Roman" w:hAnsi="Times New Roman" w:cs="Times New Roman"/>
          <w:sz w:val="22"/>
          <w:szCs w:val="22"/>
        </w:rPr>
        <w:tab/>
      </w:r>
      <w:r w:rsidR="006918D7" w:rsidRPr="006918D7">
        <w:rPr>
          <w:rFonts w:ascii="Times New Roman" w:hAnsi="Times New Roman" w:cs="Times New Roman"/>
          <w:sz w:val="22"/>
          <w:szCs w:val="22"/>
        </w:rPr>
        <w:t>Gambling and lottery winnings;</w:t>
      </w:r>
    </w:p>
    <w:p w14:paraId="321DB38B" w14:textId="77777777" w:rsidR="006918D7" w:rsidRDefault="006918D7" w:rsidP="002318A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387D9CC2" w14:textId="77777777" w:rsidR="006918D7" w:rsidRDefault="002318A9" w:rsidP="002318A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(l)</w:t>
      </w:r>
      <w:r>
        <w:rPr>
          <w:rFonts w:ascii="Times New Roman" w:hAnsi="Times New Roman" w:cs="Times New Roman"/>
          <w:sz w:val="22"/>
          <w:szCs w:val="22"/>
        </w:rPr>
        <w:tab/>
      </w:r>
      <w:r w:rsidR="006918D7" w:rsidRPr="006918D7">
        <w:rPr>
          <w:rFonts w:ascii="Times New Roman" w:hAnsi="Times New Roman" w:cs="Times New Roman"/>
          <w:sz w:val="22"/>
          <w:szCs w:val="22"/>
        </w:rPr>
        <w:t>Cash inheritances (except as provided by subsection C below);</w:t>
      </w:r>
    </w:p>
    <w:p w14:paraId="45F3A055" w14:textId="77777777" w:rsidR="006918D7" w:rsidRDefault="006918D7" w:rsidP="002318A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2E5ABF43" w14:textId="77777777" w:rsidR="006918D7" w:rsidRDefault="002318A9" w:rsidP="002318A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(m)</w:t>
      </w:r>
      <w:r>
        <w:rPr>
          <w:rFonts w:ascii="Times New Roman" w:hAnsi="Times New Roman" w:cs="Times New Roman"/>
          <w:sz w:val="22"/>
          <w:szCs w:val="22"/>
        </w:rPr>
        <w:tab/>
      </w:r>
      <w:r w:rsidR="006918D7" w:rsidRPr="006918D7">
        <w:rPr>
          <w:rFonts w:ascii="Times New Roman" w:hAnsi="Times New Roman" w:cs="Times New Roman"/>
          <w:sz w:val="22"/>
          <w:szCs w:val="22"/>
        </w:rPr>
        <w:t>Jury duty payments;</w:t>
      </w:r>
    </w:p>
    <w:p w14:paraId="6A6833C5" w14:textId="77777777" w:rsidR="006918D7" w:rsidRDefault="006918D7" w:rsidP="002318A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3A9702E1" w14:textId="77777777" w:rsidR="006918D7" w:rsidRDefault="006918D7" w:rsidP="002318A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6918D7">
        <w:rPr>
          <w:rFonts w:ascii="Times New Roman" w:hAnsi="Times New Roman" w:cs="Times New Roman"/>
          <w:sz w:val="22"/>
          <w:szCs w:val="22"/>
        </w:rPr>
        <w:t>(n)</w:t>
      </w:r>
      <w:r w:rsidR="002318A9">
        <w:rPr>
          <w:rFonts w:ascii="Times New Roman" w:hAnsi="Times New Roman" w:cs="Times New Roman"/>
          <w:sz w:val="22"/>
          <w:szCs w:val="22"/>
        </w:rPr>
        <w:tab/>
      </w:r>
      <w:r w:rsidRPr="006918D7">
        <w:rPr>
          <w:rFonts w:ascii="Times New Roman" w:hAnsi="Times New Roman" w:cs="Times New Roman"/>
          <w:sz w:val="22"/>
          <w:szCs w:val="22"/>
        </w:rPr>
        <w:t>Life insurance proceeds (except as provided by subsection C below);</w:t>
      </w:r>
    </w:p>
    <w:p w14:paraId="4E56444F" w14:textId="77777777" w:rsidR="006918D7" w:rsidRDefault="006918D7" w:rsidP="002318A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5E876AFB" w14:textId="77777777" w:rsidR="006918D7" w:rsidRDefault="002318A9" w:rsidP="002318A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(o)</w:t>
      </w:r>
      <w:r>
        <w:rPr>
          <w:rFonts w:ascii="Times New Roman" w:hAnsi="Times New Roman" w:cs="Times New Roman"/>
          <w:sz w:val="22"/>
          <w:szCs w:val="22"/>
        </w:rPr>
        <w:tab/>
      </w:r>
      <w:r w:rsidR="006918D7" w:rsidRPr="006918D7">
        <w:rPr>
          <w:rFonts w:ascii="Times New Roman" w:hAnsi="Times New Roman" w:cs="Times New Roman"/>
          <w:sz w:val="22"/>
          <w:szCs w:val="22"/>
        </w:rPr>
        <w:t>Nontaxable lawsuit awards (except as provided by subsection C below);</w:t>
      </w:r>
    </w:p>
    <w:p w14:paraId="0C2008B0" w14:textId="77777777" w:rsidR="006918D7" w:rsidRDefault="006918D7" w:rsidP="002318A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43F9F1D3" w14:textId="77777777" w:rsidR="006918D7" w:rsidRDefault="002318A9" w:rsidP="002318A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(p)</w:t>
      </w:r>
      <w:r>
        <w:rPr>
          <w:rFonts w:ascii="Times New Roman" w:hAnsi="Times New Roman" w:cs="Times New Roman"/>
          <w:sz w:val="22"/>
          <w:szCs w:val="22"/>
        </w:rPr>
        <w:tab/>
      </w:r>
      <w:r w:rsidR="006918D7" w:rsidRPr="006918D7">
        <w:rPr>
          <w:rFonts w:ascii="Times New Roman" w:hAnsi="Times New Roman" w:cs="Times New Roman"/>
          <w:sz w:val="22"/>
          <w:szCs w:val="22"/>
        </w:rPr>
        <w:t>Nontaxable strike benefits;</w:t>
      </w:r>
    </w:p>
    <w:p w14:paraId="66BEF3BB" w14:textId="77777777" w:rsidR="006918D7" w:rsidRDefault="006918D7" w:rsidP="002318A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46994318" w14:textId="77777777" w:rsidR="006918D7" w:rsidRDefault="006918D7" w:rsidP="002318A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6918D7">
        <w:rPr>
          <w:rFonts w:ascii="Times New Roman" w:hAnsi="Times New Roman" w:cs="Times New Roman"/>
          <w:sz w:val="22"/>
          <w:szCs w:val="22"/>
        </w:rPr>
        <w:t>(q)</w:t>
      </w:r>
      <w:r w:rsidR="002318A9">
        <w:rPr>
          <w:rFonts w:ascii="Times New Roman" w:hAnsi="Times New Roman" w:cs="Times New Roman"/>
          <w:sz w:val="22"/>
          <w:szCs w:val="22"/>
        </w:rPr>
        <w:tab/>
      </w:r>
      <w:r w:rsidRPr="006918D7">
        <w:rPr>
          <w:rFonts w:ascii="Times New Roman" w:hAnsi="Times New Roman" w:cs="Times New Roman"/>
          <w:sz w:val="22"/>
          <w:szCs w:val="22"/>
        </w:rPr>
        <w:t>Nontaxable employee contributions to a Flexible Spending Arrangement;</w:t>
      </w:r>
    </w:p>
    <w:p w14:paraId="00AFDAB8" w14:textId="77777777" w:rsidR="006918D7" w:rsidRDefault="006918D7" w:rsidP="002318A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75668701" w14:textId="77777777" w:rsidR="006918D7" w:rsidRDefault="006918D7" w:rsidP="002318A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6918D7">
        <w:rPr>
          <w:rFonts w:ascii="Times New Roman" w:hAnsi="Times New Roman" w:cs="Times New Roman"/>
          <w:sz w:val="22"/>
          <w:szCs w:val="22"/>
        </w:rPr>
        <w:t>(r)</w:t>
      </w:r>
      <w:r w:rsidR="002318A9">
        <w:rPr>
          <w:rFonts w:ascii="Times New Roman" w:hAnsi="Times New Roman" w:cs="Times New Roman"/>
          <w:sz w:val="22"/>
          <w:szCs w:val="22"/>
        </w:rPr>
        <w:tab/>
      </w:r>
      <w:r w:rsidRPr="006918D7">
        <w:rPr>
          <w:rFonts w:ascii="Times New Roman" w:hAnsi="Times New Roman" w:cs="Times New Roman"/>
          <w:sz w:val="22"/>
          <w:szCs w:val="22"/>
        </w:rPr>
        <w:t>Employer-paid benefits for a Dependent Care Assistance Program under Section 129 of the Internal Revenue Code;</w:t>
      </w:r>
    </w:p>
    <w:p w14:paraId="79561A1C" w14:textId="77777777" w:rsidR="006918D7" w:rsidRDefault="006918D7" w:rsidP="002318A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7734AD5D" w14:textId="77777777" w:rsidR="006918D7" w:rsidRDefault="002318A9" w:rsidP="002318A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(s)</w:t>
      </w:r>
      <w:r>
        <w:rPr>
          <w:rFonts w:ascii="Times New Roman" w:hAnsi="Times New Roman" w:cs="Times New Roman"/>
          <w:sz w:val="22"/>
          <w:szCs w:val="22"/>
        </w:rPr>
        <w:tab/>
      </w:r>
      <w:r w:rsidR="006918D7" w:rsidRPr="006918D7">
        <w:rPr>
          <w:rFonts w:ascii="Times New Roman" w:hAnsi="Times New Roman" w:cs="Times New Roman"/>
          <w:sz w:val="22"/>
          <w:szCs w:val="22"/>
        </w:rPr>
        <w:t>Prizes and awards;</w:t>
      </w:r>
    </w:p>
    <w:p w14:paraId="3AEBB91A" w14:textId="77777777" w:rsidR="006918D7" w:rsidRDefault="006918D7" w:rsidP="002318A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0028FF14" w14:textId="77777777" w:rsidR="006918D7" w:rsidRDefault="002318A9" w:rsidP="002318A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(t)</w:t>
      </w:r>
      <w:r>
        <w:rPr>
          <w:rFonts w:ascii="Times New Roman" w:hAnsi="Times New Roman" w:cs="Times New Roman"/>
          <w:sz w:val="22"/>
          <w:szCs w:val="22"/>
        </w:rPr>
        <w:tab/>
      </w:r>
      <w:r w:rsidR="006918D7" w:rsidRPr="006918D7">
        <w:rPr>
          <w:rFonts w:ascii="Times New Roman" w:hAnsi="Times New Roman" w:cs="Times New Roman"/>
          <w:sz w:val="22"/>
          <w:szCs w:val="22"/>
        </w:rPr>
        <w:t>Rental income;</w:t>
      </w:r>
    </w:p>
    <w:p w14:paraId="3FCE5392" w14:textId="77777777" w:rsidR="006918D7" w:rsidRDefault="006918D7" w:rsidP="002318A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968CF72" w14:textId="77777777" w:rsidR="006918D7" w:rsidRDefault="002318A9" w:rsidP="002318A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(u)</w:t>
      </w:r>
      <w:r>
        <w:rPr>
          <w:rFonts w:ascii="Times New Roman" w:hAnsi="Times New Roman" w:cs="Times New Roman"/>
          <w:sz w:val="22"/>
          <w:szCs w:val="22"/>
        </w:rPr>
        <w:tab/>
      </w:r>
      <w:r w:rsidR="006918D7" w:rsidRPr="006918D7">
        <w:rPr>
          <w:rFonts w:ascii="Times New Roman" w:hAnsi="Times New Roman" w:cs="Times New Roman"/>
          <w:sz w:val="22"/>
          <w:szCs w:val="22"/>
        </w:rPr>
        <w:t>Unemployment compensation;</w:t>
      </w:r>
    </w:p>
    <w:p w14:paraId="74EB349C" w14:textId="77777777" w:rsidR="006918D7" w:rsidRDefault="006918D7" w:rsidP="002318A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7E4E2999" w14:textId="77777777" w:rsidR="006918D7" w:rsidRDefault="002318A9" w:rsidP="002318A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(v)</w:t>
      </w:r>
      <w:r>
        <w:rPr>
          <w:rFonts w:ascii="Times New Roman" w:hAnsi="Times New Roman" w:cs="Times New Roman"/>
          <w:sz w:val="22"/>
          <w:szCs w:val="22"/>
        </w:rPr>
        <w:tab/>
      </w:r>
      <w:r w:rsidR="006918D7" w:rsidRPr="006918D7">
        <w:rPr>
          <w:rFonts w:ascii="Times New Roman" w:hAnsi="Times New Roman" w:cs="Times New Roman"/>
          <w:sz w:val="22"/>
          <w:szCs w:val="22"/>
        </w:rPr>
        <w:t>Worker's compensation and loss of time insurance; and</w:t>
      </w:r>
    </w:p>
    <w:p w14:paraId="179EC633" w14:textId="77777777" w:rsidR="006918D7" w:rsidRDefault="006918D7" w:rsidP="002318A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4126507E" w14:textId="77777777" w:rsidR="006918D7" w:rsidRDefault="002318A9" w:rsidP="002318A9">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(w)</w:t>
      </w:r>
      <w:r>
        <w:rPr>
          <w:rFonts w:ascii="Times New Roman" w:hAnsi="Times New Roman" w:cs="Times New Roman"/>
          <w:sz w:val="22"/>
          <w:szCs w:val="22"/>
        </w:rPr>
        <w:tab/>
      </w:r>
      <w:r w:rsidR="006918D7" w:rsidRPr="006918D7">
        <w:rPr>
          <w:rFonts w:ascii="Times New Roman" w:hAnsi="Times New Roman" w:cs="Times New Roman"/>
          <w:sz w:val="22"/>
          <w:szCs w:val="22"/>
        </w:rPr>
        <w:t>Any other income received by each household member who did not file a Maine income tax return to the extent the income should have been included in Maine adjusted gross income if the household member had filed a Maine income tax return.</w:t>
      </w:r>
    </w:p>
    <w:p w14:paraId="75EAD3ED" w14:textId="77777777" w:rsidR="006918D7" w:rsidRDefault="006918D7" w:rsidP="006918D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CD1295A" w14:textId="77777777" w:rsidR="006918D7" w:rsidRDefault="00762E4F" w:rsidP="00762E4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6918D7" w:rsidRPr="00762E4F">
        <w:rPr>
          <w:rFonts w:ascii="Times New Roman" w:hAnsi="Times New Roman" w:cs="Times New Roman"/>
          <w:b/>
          <w:sz w:val="22"/>
          <w:szCs w:val="22"/>
        </w:rPr>
        <w:t>Household income; amounts excluded</w:t>
      </w:r>
      <w:r w:rsidR="006918D7" w:rsidRPr="006918D7">
        <w:rPr>
          <w:rFonts w:ascii="Times New Roman" w:hAnsi="Times New Roman" w:cs="Times New Roman"/>
          <w:sz w:val="22"/>
          <w:szCs w:val="22"/>
        </w:rPr>
        <w:t xml:space="preserve">. Annual household income does </w:t>
      </w:r>
      <w:r w:rsidR="006918D7" w:rsidRPr="00A02AB0">
        <w:rPr>
          <w:rFonts w:ascii="Times New Roman" w:hAnsi="Times New Roman" w:cs="Times New Roman"/>
          <w:b/>
          <w:sz w:val="22"/>
          <w:szCs w:val="22"/>
        </w:rPr>
        <w:t>not</w:t>
      </w:r>
      <w:r w:rsidR="006918D7" w:rsidRPr="006918D7">
        <w:rPr>
          <w:rFonts w:ascii="Times New Roman" w:hAnsi="Times New Roman" w:cs="Times New Roman"/>
          <w:sz w:val="22"/>
          <w:szCs w:val="22"/>
        </w:rPr>
        <w:t xml:space="preserve"> include:</w:t>
      </w:r>
    </w:p>
    <w:p w14:paraId="0F2C3E16" w14:textId="77777777" w:rsidR="006918D7" w:rsidRDefault="006918D7" w:rsidP="006918D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F56840C" w14:textId="77777777" w:rsidR="006918D7" w:rsidRDefault="00762E4F" w:rsidP="00762E4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6918D7" w:rsidRPr="006918D7">
        <w:rPr>
          <w:rFonts w:ascii="Times New Roman" w:hAnsi="Times New Roman" w:cs="Times New Roman"/>
          <w:sz w:val="22"/>
          <w:szCs w:val="22"/>
        </w:rPr>
        <w:t>Rollovers of IRA, pension or annuities into another IRA, pension or annuity, even if they were included in Maine adjusted gross income;</w:t>
      </w:r>
    </w:p>
    <w:p w14:paraId="251480BA" w14:textId="77777777" w:rsidR="006918D7" w:rsidRDefault="006918D7" w:rsidP="00762E4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1E9B142C" w14:textId="77777777" w:rsidR="006918D7" w:rsidRDefault="00762E4F" w:rsidP="00762E4F">
      <w:pPr>
        <w:pStyle w:val="PlainText"/>
        <w:tabs>
          <w:tab w:val="left" w:pos="720"/>
          <w:tab w:val="left" w:pos="1440"/>
          <w:tab w:val="left" w:pos="2160"/>
          <w:tab w:val="left" w:pos="2880"/>
          <w:tab w:val="left" w:pos="3600"/>
        </w:tabs>
        <w:ind w:left="2160" w:right="-3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6918D7" w:rsidRPr="006918D7">
        <w:rPr>
          <w:rFonts w:ascii="Times New Roman" w:hAnsi="Times New Roman" w:cs="Times New Roman"/>
          <w:sz w:val="22"/>
          <w:szCs w:val="22"/>
        </w:rPr>
        <w:t>Refunds received from the Maine Residents Property Tax and Rent Refund Program;</w:t>
      </w:r>
    </w:p>
    <w:p w14:paraId="3E61A317" w14:textId="77777777" w:rsidR="006918D7" w:rsidRDefault="006918D7" w:rsidP="00762E4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42BA91A8" w14:textId="77777777" w:rsidR="006918D7" w:rsidRDefault="00762E4F" w:rsidP="00762E4F">
      <w:pPr>
        <w:pStyle w:val="PlainText"/>
        <w:tabs>
          <w:tab w:val="left" w:pos="720"/>
          <w:tab w:val="left" w:pos="1440"/>
          <w:tab w:val="left" w:pos="2160"/>
          <w:tab w:val="left" w:pos="2880"/>
          <w:tab w:val="left" w:pos="3600"/>
        </w:tabs>
        <w:ind w:left="2160" w:right="-12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6918D7" w:rsidRPr="006918D7">
        <w:rPr>
          <w:rFonts w:ascii="Times New Roman" w:hAnsi="Times New Roman" w:cs="Times New Roman"/>
          <w:sz w:val="22"/>
          <w:szCs w:val="22"/>
        </w:rPr>
        <w:t>The first $5,000 in proceeds of a life insurance policy, whether paid in a lump sum or in the form of an annuity.</w:t>
      </w:r>
      <w:r w:rsidR="006918D7">
        <w:rPr>
          <w:rFonts w:ascii="Times New Roman" w:hAnsi="Times New Roman" w:cs="Times New Roman"/>
          <w:sz w:val="22"/>
          <w:szCs w:val="22"/>
        </w:rPr>
        <w:t xml:space="preserve"> </w:t>
      </w:r>
      <w:r w:rsidR="006918D7" w:rsidRPr="006918D7">
        <w:rPr>
          <w:rFonts w:ascii="Times New Roman" w:hAnsi="Times New Roman" w:cs="Times New Roman"/>
          <w:sz w:val="22"/>
          <w:szCs w:val="22"/>
        </w:rPr>
        <w:t>An applicant who receives a lump-sum benefit should subtract $5,000 from the amount received and report the remainder as income.</w:t>
      </w:r>
      <w:r w:rsidR="006918D7">
        <w:rPr>
          <w:rFonts w:ascii="Times New Roman" w:hAnsi="Times New Roman" w:cs="Times New Roman"/>
          <w:sz w:val="22"/>
          <w:szCs w:val="22"/>
        </w:rPr>
        <w:t xml:space="preserve"> </w:t>
      </w:r>
      <w:r w:rsidR="006918D7" w:rsidRPr="006918D7">
        <w:rPr>
          <w:rFonts w:ascii="Times New Roman" w:hAnsi="Times New Roman" w:cs="Times New Roman"/>
          <w:sz w:val="22"/>
          <w:szCs w:val="22"/>
        </w:rPr>
        <w:t>For example, an applicant who receives $25,000 in life insurance benefits would include $20,000 in income on the application ($25,000 minus $5,000).</w:t>
      </w:r>
      <w:r w:rsidR="006918D7">
        <w:rPr>
          <w:rFonts w:ascii="Times New Roman" w:hAnsi="Times New Roman" w:cs="Times New Roman"/>
          <w:sz w:val="22"/>
          <w:szCs w:val="22"/>
        </w:rPr>
        <w:t xml:space="preserve"> </w:t>
      </w:r>
      <w:r w:rsidR="006918D7" w:rsidRPr="006918D7">
        <w:rPr>
          <w:rFonts w:ascii="Times New Roman" w:hAnsi="Times New Roman" w:cs="Times New Roman"/>
          <w:sz w:val="22"/>
          <w:szCs w:val="22"/>
        </w:rPr>
        <w:t>If the benefits are being paid in an annuity, the benefits received must be included in income once the first $5,000 is exceeded.</w:t>
      </w:r>
      <w:r w:rsidR="006918D7">
        <w:rPr>
          <w:rFonts w:ascii="Times New Roman" w:hAnsi="Times New Roman" w:cs="Times New Roman"/>
          <w:sz w:val="22"/>
          <w:szCs w:val="22"/>
        </w:rPr>
        <w:t xml:space="preserve"> </w:t>
      </w:r>
      <w:r w:rsidR="006918D7" w:rsidRPr="006918D7">
        <w:rPr>
          <w:rFonts w:ascii="Times New Roman" w:hAnsi="Times New Roman" w:cs="Times New Roman"/>
          <w:sz w:val="22"/>
          <w:szCs w:val="22"/>
        </w:rPr>
        <w:t>For example, an applicant who receives $3,000 a year for 20 years would exclude the $3,000 received in the first year and $2,000 received in the second year.</w:t>
      </w:r>
      <w:r w:rsidR="006918D7">
        <w:rPr>
          <w:rFonts w:ascii="Times New Roman" w:hAnsi="Times New Roman" w:cs="Times New Roman"/>
          <w:sz w:val="22"/>
          <w:szCs w:val="22"/>
        </w:rPr>
        <w:t xml:space="preserve"> </w:t>
      </w:r>
      <w:r w:rsidR="006918D7" w:rsidRPr="006918D7">
        <w:rPr>
          <w:rFonts w:ascii="Times New Roman" w:hAnsi="Times New Roman" w:cs="Times New Roman"/>
          <w:sz w:val="22"/>
          <w:szCs w:val="22"/>
        </w:rPr>
        <w:t>The remaining $1,000 received in the second year and all benefits received in the succeeding years must be included in income;</w:t>
      </w:r>
    </w:p>
    <w:p w14:paraId="0A72ADE1" w14:textId="77777777" w:rsidR="006918D7" w:rsidRDefault="006918D7" w:rsidP="00762E4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6C854E07" w14:textId="77777777" w:rsidR="006918D7" w:rsidRDefault="00762E4F" w:rsidP="00762E4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6918D7" w:rsidRPr="006918D7">
        <w:rPr>
          <w:rFonts w:ascii="Times New Roman" w:hAnsi="Times New Roman" w:cs="Times New Roman"/>
          <w:sz w:val="22"/>
          <w:szCs w:val="22"/>
        </w:rPr>
        <w:t>Gifts from nongovernmental sources or surplus foods or other relief in-kind that is supplied by a governmental agency;</w:t>
      </w:r>
    </w:p>
    <w:p w14:paraId="510F52B6" w14:textId="77777777" w:rsidR="006918D7" w:rsidRDefault="006918D7" w:rsidP="00762E4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53E4E6CF" w14:textId="77777777" w:rsidR="006918D7" w:rsidRDefault="00762E4F" w:rsidP="00762E4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6918D7" w:rsidRPr="006918D7">
        <w:rPr>
          <w:rFonts w:ascii="Times New Roman" w:hAnsi="Times New Roman" w:cs="Times New Roman"/>
          <w:sz w:val="22"/>
          <w:szCs w:val="22"/>
        </w:rPr>
        <w:t>Inheritance from a deceased spouse; or</w:t>
      </w:r>
    </w:p>
    <w:p w14:paraId="0F77731C" w14:textId="77777777" w:rsidR="006918D7" w:rsidRDefault="006918D7" w:rsidP="00762E4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7487BFD4" w14:textId="77777777" w:rsidR="006918D7" w:rsidRDefault="00762E4F" w:rsidP="00762E4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006918D7" w:rsidRPr="006918D7">
        <w:rPr>
          <w:rFonts w:ascii="Times New Roman" w:hAnsi="Times New Roman" w:cs="Times New Roman"/>
          <w:sz w:val="22"/>
          <w:szCs w:val="22"/>
        </w:rPr>
        <w:t>Reimbursement of medical and legal expenses resulting from a lawsuit award.</w:t>
      </w:r>
    </w:p>
    <w:p w14:paraId="16D70CDF" w14:textId="77777777" w:rsidR="006918D7" w:rsidRDefault="006918D7" w:rsidP="006918D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3158D5E" w14:textId="77777777" w:rsidR="00762E4F" w:rsidRDefault="00762E4F" w:rsidP="006918D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CDD3E7D" w14:textId="77777777" w:rsidR="006918D7" w:rsidRPr="005A34C6" w:rsidRDefault="006918D7" w:rsidP="006918D7">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5A34C6">
        <w:rPr>
          <w:rFonts w:ascii="Times New Roman" w:hAnsi="Times New Roman" w:cs="Times New Roman"/>
          <w:b/>
          <w:sz w:val="22"/>
          <w:szCs w:val="22"/>
        </w:rPr>
        <w:t>.04</w:t>
      </w:r>
      <w:r w:rsidR="005A34C6" w:rsidRPr="005A34C6">
        <w:rPr>
          <w:rFonts w:ascii="Times New Roman" w:hAnsi="Times New Roman" w:cs="Times New Roman"/>
          <w:b/>
          <w:sz w:val="22"/>
          <w:szCs w:val="22"/>
        </w:rPr>
        <w:tab/>
      </w:r>
      <w:r w:rsidR="00A02AB0">
        <w:rPr>
          <w:rFonts w:ascii="Times New Roman" w:hAnsi="Times New Roman" w:cs="Times New Roman"/>
          <w:b/>
          <w:sz w:val="22"/>
          <w:szCs w:val="22"/>
        </w:rPr>
        <w:t>Property T</w:t>
      </w:r>
      <w:r w:rsidRPr="005A34C6">
        <w:rPr>
          <w:rFonts w:ascii="Times New Roman" w:hAnsi="Times New Roman" w:cs="Times New Roman"/>
          <w:b/>
          <w:sz w:val="22"/>
          <w:szCs w:val="22"/>
        </w:rPr>
        <w:t xml:space="preserve">axes </w:t>
      </w:r>
      <w:r w:rsidR="00A02AB0">
        <w:rPr>
          <w:rFonts w:ascii="Times New Roman" w:hAnsi="Times New Roman" w:cs="Times New Roman"/>
          <w:b/>
          <w:sz w:val="22"/>
          <w:szCs w:val="22"/>
        </w:rPr>
        <w:t>A</w:t>
      </w:r>
      <w:r w:rsidRPr="005A34C6">
        <w:rPr>
          <w:rFonts w:ascii="Times New Roman" w:hAnsi="Times New Roman" w:cs="Times New Roman"/>
          <w:b/>
          <w:sz w:val="22"/>
          <w:szCs w:val="22"/>
        </w:rPr>
        <w:t>ccrued</w:t>
      </w:r>
    </w:p>
    <w:p w14:paraId="4EB33E77" w14:textId="77777777" w:rsidR="006918D7" w:rsidRDefault="006918D7" w:rsidP="006918D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D703B37" w14:textId="77777777" w:rsidR="006918D7" w:rsidRDefault="006918D7" w:rsidP="00CB0D2E">
      <w:pPr>
        <w:pStyle w:val="PlainText"/>
        <w:tabs>
          <w:tab w:val="left" w:pos="720"/>
          <w:tab w:val="left" w:pos="1440"/>
          <w:tab w:val="left" w:pos="2160"/>
          <w:tab w:val="left" w:pos="2880"/>
          <w:tab w:val="left" w:pos="3600"/>
        </w:tabs>
        <w:ind w:left="1440" w:right="120" w:hanging="720"/>
        <w:rPr>
          <w:rFonts w:ascii="Times New Roman" w:hAnsi="Times New Roman" w:cs="Times New Roman"/>
          <w:sz w:val="22"/>
          <w:szCs w:val="22"/>
        </w:rPr>
      </w:pPr>
      <w:r w:rsidRPr="006918D7">
        <w:rPr>
          <w:rFonts w:ascii="Times New Roman" w:hAnsi="Times New Roman" w:cs="Times New Roman"/>
          <w:sz w:val="22"/>
          <w:szCs w:val="22"/>
        </w:rPr>
        <w:t>A.</w:t>
      </w:r>
      <w:r w:rsidR="005A34C6">
        <w:rPr>
          <w:rFonts w:ascii="Times New Roman" w:hAnsi="Times New Roman" w:cs="Times New Roman"/>
          <w:sz w:val="22"/>
          <w:szCs w:val="22"/>
        </w:rPr>
        <w:tab/>
      </w:r>
      <w:r w:rsidR="00A02AB0">
        <w:rPr>
          <w:rFonts w:ascii="Times New Roman" w:hAnsi="Times New Roman" w:cs="Times New Roman"/>
          <w:b/>
          <w:sz w:val="22"/>
          <w:szCs w:val="22"/>
        </w:rPr>
        <w:t>Definition</w:t>
      </w:r>
      <w:r w:rsidRPr="006918D7">
        <w:rPr>
          <w:rFonts w:ascii="Times New Roman" w:hAnsi="Times New Roman" w:cs="Times New Roman"/>
          <w:sz w:val="22"/>
          <w:szCs w:val="22"/>
        </w:rPr>
        <w:t>.</w:t>
      </w:r>
      <w:r>
        <w:rPr>
          <w:rFonts w:ascii="Times New Roman" w:hAnsi="Times New Roman" w:cs="Times New Roman"/>
          <w:sz w:val="22"/>
          <w:szCs w:val="22"/>
        </w:rPr>
        <w:t xml:space="preserve"> </w:t>
      </w:r>
      <w:r w:rsidRPr="006918D7">
        <w:rPr>
          <w:rFonts w:ascii="Times New Roman" w:hAnsi="Times New Roman" w:cs="Times New Roman"/>
          <w:sz w:val="22"/>
          <w:szCs w:val="22"/>
        </w:rPr>
        <w:t>“Property taxes accrued” means property taxes exclusive of special assessment, delinquent interest, and charges for service levied on a claimant’s homestead in this State as of April 1 of the claim year.</w:t>
      </w:r>
      <w:r>
        <w:rPr>
          <w:rFonts w:ascii="Times New Roman" w:hAnsi="Times New Roman" w:cs="Times New Roman"/>
          <w:sz w:val="22"/>
          <w:szCs w:val="22"/>
        </w:rPr>
        <w:t xml:space="preserve"> </w:t>
      </w:r>
      <w:r w:rsidRPr="006918D7">
        <w:rPr>
          <w:rFonts w:ascii="Times New Roman" w:hAnsi="Times New Roman" w:cs="Times New Roman"/>
          <w:sz w:val="22"/>
          <w:szCs w:val="22"/>
        </w:rPr>
        <w:t>“Property taxes accrued” means only the portion of property taxes levied that was not abated for infirmity or poverty during the year for which the claimant requests relief.</w:t>
      </w:r>
      <w:r>
        <w:rPr>
          <w:rFonts w:ascii="Times New Roman" w:hAnsi="Times New Roman" w:cs="Times New Roman"/>
          <w:sz w:val="22"/>
          <w:szCs w:val="22"/>
        </w:rPr>
        <w:t xml:space="preserve"> </w:t>
      </w:r>
      <w:r w:rsidRPr="006918D7">
        <w:rPr>
          <w:rFonts w:ascii="Times New Roman" w:hAnsi="Times New Roman" w:cs="Times New Roman"/>
          <w:sz w:val="22"/>
          <w:szCs w:val="22"/>
        </w:rPr>
        <w:t>If a claimant owns and occupies two (2) or more different homesteads in Maine in the same calendar year, property taxes accrued means the total of the property taxes owed for the time that each property was occupied by the claimant and claimant’s household as a homestead.</w:t>
      </w:r>
      <w:r>
        <w:rPr>
          <w:rFonts w:ascii="Times New Roman" w:hAnsi="Times New Roman" w:cs="Times New Roman"/>
          <w:sz w:val="22"/>
          <w:szCs w:val="22"/>
        </w:rPr>
        <w:t xml:space="preserve"> </w:t>
      </w:r>
      <w:r w:rsidRPr="006918D7">
        <w:rPr>
          <w:rFonts w:ascii="Times New Roman" w:hAnsi="Times New Roman" w:cs="Times New Roman"/>
          <w:sz w:val="22"/>
          <w:szCs w:val="22"/>
        </w:rPr>
        <w:t>To calculate the amount attributable to each property, the April 1 assessment on each homestead is multiplied by the percentage of 12 months that each property was owned and occupied by the claimant as the claimant's homestead during the year for which relief is requested.</w:t>
      </w:r>
      <w:r>
        <w:rPr>
          <w:rFonts w:ascii="Times New Roman" w:hAnsi="Times New Roman" w:cs="Times New Roman"/>
          <w:sz w:val="22"/>
          <w:szCs w:val="22"/>
        </w:rPr>
        <w:t xml:space="preserve"> </w:t>
      </w:r>
      <w:r w:rsidRPr="006918D7">
        <w:rPr>
          <w:rFonts w:ascii="Times New Roman" w:hAnsi="Times New Roman" w:cs="Times New Roman"/>
          <w:sz w:val="22"/>
          <w:szCs w:val="22"/>
        </w:rPr>
        <w:t>When a municipality changes the dates of its fiscal year (for example, from January 1-December</w:t>
      </w:r>
      <w:r w:rsidR="00CB0D2E">
        <w:rPr>
          <w:rFonts w:ascii="Times New Roman" w:hAnsi="Times New Roman" w:cs="Times New Roman"/>
          <w:sz w:val="22"/>
          <w:szCs w:val="22"/>
        </w:rPr>
        <w:t> </w:t>
      </w:r>
      <w:r w:rsidRPr="006918D7">
        <w:rPr>
          <w:rFonts w:ascii="Times New Roman" w:hAnsi="Times New Roman" w:cs="Times New Roman"/>
          <w:sz w:val="22"/>
          <w:szCs w:val="22"/>
        </w:rPr>
        <w:t>31 to July 1-June 30) and assesses an eighteen-month tax amount, the property taxes accrued will be the eighteen-month amount based on the April 1 assessment for that claim year, even if the municipality issues two separate tax bills spaced several months apart.</w:t>
      </w:r>
    </w:p>
    <w:p w14:paraId="659C7A9B" w14:textId="77777777" w:rsidR="006918D7" w:rsidRDefault="006918D7" w:rsidP="006918D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F186D0B" w14:textId="77777777" w:rsidR="006918D7" w:rsidRDefault="006918D7" w:rsidP="005A34C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6918D7">
        <w:rPr>
          <w:rFonts w:ascii="Times New Roman" w:hAnsi="Times New Roman" w:cs="Times New Roman"/>
          <w:sz w:val="22"/>
          <w:szCs w:val="22"/>
        </w:rPr>
        <w:t>B.</w:t>
      </w:r>
      <w:r w:rsidR="005A34C6">
        <w:rPr>
          <w:rFonts w:ascii="Times New Roman" w:hAnsi="Times New Roman" w:cs="Times New Roman"/>
          <w:sz w:val="22"/>
          <w:szCs w:val="22"/>
        </w:rPr>
        <w:tab/>
      </w:r>
      <w:r w:rsidRPr="005A34C6">
        <w:rPr>
          <w:rFonts w:ascii="Times New Roman" w:hAnsi="Times New Roman" w:cs="Times New Roman"/>
          <w:b/>
          <w:sz w:val="22"/>
          <w:szCs w:val="22"/>
        </w:rPr>
        <w:t>Exemptions</w:t>
      </w:r>
      <w:r w:rsidRPr="006918D7">
        <w:rPr>
          <w:rFonts w:ascii="Times New Roman" w:hAnsi="Times New Roman" w:cs="Times New Roman"/>
          <w:sz w:val="22"/>
          <w:szCs w:val="22"/>
        </w:rPr>
        <w:t>.</w:t>
      </w:r>
      <w:r>
        <w:rPr>
          <w:rFonts w:ascii="Times New Roman" w:hAnsi="Times New Roman" w:cs="Times New Roman"/>
          <w:sz w:val="22"/>
          <w:szCs w:val="22"/>
        </w:rPr>
        <w:t xml:space="preserve"> </w:t>
      </w:r>
      <w:r w:rsidRPr="006918D7">
        <w:rPr>
          <w:rFonts w:ascii="Times New Roman" w:hAnsi="Times New Roman" w:cs="Times New Roman"/>
          <w:sz w:val="22"/>
          <w:szCs w:val="22"/>
        </w:rPr>
        <w:t>If the claimant has an exemption for part of the valuation of the property, such as a veteran’s exemption or a homestead exemption for part of the valuation of the property and the homestead is part of a larger unit, the amount of the exemption must be subtracted from the valuation of the house and house lot.</w:t>
      </w:r>
    </w:p>
    <w:p w14:paraId="271C0595" w14:textId="77777777" w:rsidR="006918D7" w:rsidRDefault="006918D7" w:rsidP="005A34C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90EDCA6" w14:textId="77777777" w:rsidR="006918D7" w:rsidRDefault="006918D7" w:rsidP="005A34C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6918D7">
        <w:rPr>
          <w:rFonts w:ascii="Times New Roman" w:hAnsi="Times New Roman" w:cs="Times New Roman"/>
          <w:sz w:val="22"/>
          <w:szCs w:val="22"/>
        </w:rPr>
        <w:t>C.</w:t>
      </w:r>
      <w:r w:rsidR="005A34C6">
        <w:rPr>
          <w:rFonts w:ascii="Times New Roman" w:hAnsi="Times New Roman" w:cs="Times New Roman"/>
          <w:sz w:val="22"/>
          <w:szCs w:val="22"/>
        </w:rPr>
        <w:tab/>
      </w:r>
      <w:r w:rsidRPr="005A34C6">
        <w:rPr>
          <w:rFonts w:ascii="Times New Roman" w:hAnsi="Times New Roman" w:cs="Times New Roman"/>
          <w:b/>
          <w:sz w:val="22"/>
          <w:szCs w:val="22"/>
        </w:rPr>
        <w:t>Multiple owners</w:t>
      </w:r>
      <w:r w:rsidRPr="006918D7">
        <w:rPr>
          <w:rFonts w:ascii="Times New Roman" w:hAnsi="Times New Roman" w:cs="Times New Roman"/>
          <w:sz w:val="22"/>
          <w:szCs w:val="22"/>
        </w:rPr>
        <w:t>.</w:t>
      </w:r>
      <w:r>
        <w:rPr>
          <w:rFonts w:ascii="Times New Roman" w:hAnsi="Times New Roman" w:cs="Times New Roman"/>
          <w:sz w:val="22"/>
          <w:szCs w:val="22"/>
        </w:rPr>
        <w:t xml:space="preserve"> </w:t>
      </w:r>
      <w:r w:rsidRPr="006918D7">
        <w:rPr>
          <w:rFonts w:ascii="Times New Roman" w:hAnsi="Times New Roman" w:cs="Times New Roman"/>
          <w:sz w:val="22"/>
          <w:szCs w:val="22"/>
        </w:rPr>
        <w:t>Generally, a claimant who occupies a homestead that is owned by several persons, one of whom is the claimant, must base the claim on his or her pro rata share of the property tax assessed on the homestead.</w:t>
      </w:r>
      <w:r>
        <w:rPr>
          <w:rFonts w:ascii="Times New Roman" w:hAnsi="Times New Roman" w:cs="Times New Roman"/>
          <w:sz w:val="22"/>
          <w:szCs w:val="22"/>
        </w:rPr>
        <w:t xml:space="preserve"> </w:t>
      </w:r>
      <w:r w:rsidRPr="006918D7">
        <w:rPr>
          <w:rFonts w:ascii="Times New Roman" w:hAnsi="Times New Roman" w:cs="Times New Roman"/>
          <w:sz w:val="22"/>
          <w:szCs w:val="22"/>
        </w:rPr>
        <w:t>For example, if a homestead is owned by three persons and one of those persons occupies it, that person is the claimant and can claim one-third of the total tax.</w:t>
      </w:r>
      <w:r>
        <w:rPr>
          <w:rFonts w:ascii="Times New Roman" w:hAnsi="Times New Roman" w:cs="Times New Roman"/>
          <w:sz w:val="22"/>
          <w:szCs w:val="22"/>
        </w:rPr>
        <w:t xml:space="preserve"> </w:t>
      </w:r>
      <w:r w:rsidRPr="006918D7">
        <w:rPr>
          <w:rFonts w:ascii="Times New Roman" w:hAnsi="Times New Roman" w:cs="Times New Roman"/>
          <w:sz w:val="22"/>
          <w:szCs w:val="22"/>
        </w:rPr>
        <w:t>The others cannot file a claim based on that homestead because they live elsewhere.</w:t>
      </w:r>
      <w:r>
        <w:rPr>
          <w:rFonts w:ascii="Times New Roman" w:hAnsi="Times New Roman" w:cs="Times New Roman"/>
          <w:sz w:val="22"/>
          <w:szCs w:val="22"/>
        </w:rPr>
        <w:t xml:space="preserve"> </w:t>
      </w:r>
      <w:r w:rsidRPr="006918D7">
        <w:rPr>
          <w:rFonts w:ascii="Times New Roman" w:hAnsi="Times New Roman" w:cs="Times New Roman"/>
          <w:sz w:val="22"/>
          <w:szCs w:val="22"/>
        </w:rPr>
        <w:t>If, however, the claimant is solely responsible for the payment of the tax under the terms of a written agreement with all the other owners that states the claimant is allowed to occupy the homestead, he or she can base the claim on the total tax.</w:t>
      </w:r>
    </w:p>
    <w:p w14:paraId="4A33BCFF" w14:textId="77777777" w:rsidR="006918D7" w:rsidRDefault="006918D7" w:rsidP="006918D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DE663AB" w14:textId="77777777" w:rsidR="006918D7" w:rsidRDefault="006918D7" w:rsidP="005075B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6918D7">
        <w:rPr>
          <w:rFonts w:ascii="Times New Roman" w:hAnsi="Times New Roman" w:cs="Times New Roman"/>
          <w:sz w:val="22"/>
          <w:szCs w:val="22"/>
        </w:rPr>
        <w:t>D.</w:t>
      </w:r>
      <w:r w:rsidR="005075BA">
        <w:rPr>
          <w:rFonts w:ascii="Times New Roman" w:hAnsi="Times New Roman" w:cs="Times New Roman"/>
          <w:sz w:val="22"/>
          <w:szCs w:val="22"/>
        </w:rPr>
        <w:tab/>
      </w:r>
      <w:r w:rsidRPr="005075BA">
        <w:rPr>
          <w:rFonts w:ascii="Times New Roman" w:hAnsi="Times New Roman" w:cs="Times New Roman"/>
          <w:b/>
          <w:sz w:val="22"/>
          <w:szCs w:val="22"/>
        </w:rPr>
        <w:t>Part of a larger unit</w:t>
      </w:r>
      <w:r w:rsidRPr="006918D7">
        <w:rPr>
          <w:rFonts w:ascii="Times New Roman" w:hAnsi="Times New Roman" w:cs="Times New Roman"/>
          <w:sz w:val="22"/>
          <w:szCs w:val="22"/>
        </w:rPr>
        <w:t>.</w:t>
      </w:r>
      <w:r>
        <w:rPr>
          <w:rFonts w:ascii="Times New Roman" w:hAnsi="Times New Roman" w:cs="Times New Roman"/>
          <w:sz w:val="22"/>
          <w:szCs w:val="22"/>
        </w:rPr>
        <w:t xml:space="preserve"> </w:t>
      </w:r>
      <w:r w:rsidRPr="006918D7">
        <w:rPr>
          <w:rFonts w:ascii="Times New Roman" w:hAnsi="Times New Roman" w:cs="Times New Roman"/>
          <w:sz w:val="22"/>
          <w:szCs w:val="22"/>
        </w:rPr>
        <w:t>If a homestead is an integral part of a larger parcel of property, such as a farm or multipurpose or multi-dwelling building, the property taxes accrued for the homestead equal a percentage of the total property taxes that represent the percentage of the homestead’s value to the total value of the larger unit.</w:t>
      </w:r>
    </w:p>
    <w:p w14:paraId="4A8A7994" w14:textId="77777777" w:rsidR="006918D7" w:rsidRDefault="006918D7" w:rsidP="006918D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D66F02B" w14:textId="77777777" w:rsidR="00460DEF" w:rsidRDefault="00460DEF" w:rsidP="006918D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1186D73" w14:textId="77777777" w:rsidR="006918D7" w:rsidRPr="00460DEF" w:rsidRDefault="006918D7" w:rsidP="006918D7">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460DEF">
        <w:rPr>
          <w:rFonts w:ascii="Times New Roman" w:hAnsi="Times New Roman" w:cs="Times New Roman"/>
          <w:b/>
          <w:sz w:val="22"/>
          <w:szCs w:val="22"/>
        </w:rPr>
        <w:t>.05</w:t>
      </w:r>
      <w:r w:rsidR="00460DEF" w:rsidRPr="00460DEF">
        <w:rPr>
          <w:rFonts w:ascii="Times New Roman" w:hAnsi="Times New Roman" w:cs="Times New Roman"/>
          <w:b/>
          <w:sz w:val="22"/>
          <w:szCs w:val="22"/>
        </w:rPr>
        <w:tab/>
      </w:r>
      <w:r w:rsidRPr="00460DEF">
        <w:rPr>
          <w:rFonts w:ascii="Times New Roman" w:hAnsi="Times New Roman" w:cs="Times New Roman"/>
          <w:b/>
          <w:sz w:val="22"/>
          <w:szCs w:val="22"/>
        </w:rPr>
        <w:t xml:space="preserve">Rent </w:t>
      </w:r>
      <w:r w:rsidR="00AC63F8" w:rsidRPr="00460DEF">
        <w:rPr>
          <w:rFonts w:ascii="Times New Roman" w:hAnsi="Times New Roman" w:cs="Times New Roman"/>
          <w:b/>
          <w:sz w:val="22"/>
          <w:szCs w:val="22"/>
        </w:rPr>
        <w:t>Constituting Property Taxes Accrued</w:t>
      </w:r>
    </w:p>
    <w:p w14:paraId="112BA7BA" w14:textId="77777777" w:rsidR="006918D7" w:rsidRDefault="006918D7" w:rsidP="006918D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2CE40F8" w14:textId="77777777" w:rsidR="006918D7" w:rsidRDefault="006918D7" w:rsidP="00460DEF">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6918D7">
        <w:rPr>
          <w:rFonts w:ascii="Times New Roman" w:hAnsi="Times New Roman" w:cs="Times New Roman"/>
          <w:sz w:val="22"/>
          <w:szCs w:val="22"/>
        </w:rPr>
        <w:t>The term “r</w:t>
      </w:r>
      <w:r w:rsidR="00460DEF">
        <w:rPr>
          <w:rFonts w:ascii="Times New Roman" w:hAnsi="Times New Roman" w:cs="Times New Roman"/>
          <w:sz w:val="22"/>
          <w:szCs w:val="22"/>
        </w:rPr>
        <w:t xml:space="preserve">ent,” for purposes of 36 </w:t>
      </w:r>
      <w:r w:rsidR="00A02AB0">
        <w:rPr>
          <w:rFonts w:ascii="Times New Roman" w:hAnsi="Times New Roman" w:cs="Times New Roman"/>
          <w:sz w:val="22"/>
          <w:szCs w:val="22"/>
        </w:rPr>
        <w:t>M.R.S.</w:t>
      </w:r>
      <w:r w:rsidR="00460DEF">
        <w:rPr>
          <w:rFonts w:ascii="Times New Roman" w:hAnsi="Times New Roman" w:cs="Times New Roman"/>
          <w:sz w:val="22"/>
          <w:szCs w:val="22"/>
        </w:rPr>
        <w:t xml:space="preserve"> §</w:t>
      </w:r>
      <w:r w:rsidRPr="006918D7">
        <w:rPr>
          <w:rFonts w:ascii="Times New Roman" w:hAnsi="Times New Roman" w:cs="Times New Roman"/>
          <w:sz w:val="22"/>
          <w:szCs w:val="22"/>
        </w:rPr>
        <w:t>6201(11) and (11-A), means the gross rent actually paid in cash or its equivalent for right of occupancy in any year for which relief is requested by the claimant or a member of the claimant’s household.</w:t>
      </w:r>
      <w:r>
        <w:rPr>
          <w:rFonts w:ascii="Times New Roman" w:hAnsi="Times New Roman" w:cs="Times New Roman"/>
          <w:sz w:val="22"/>
          <w:szCs w:val="22"/>
        </w:rPr>
        <w:t xml:space="preserve"> </w:t>
      </w:r>
      <w:r w:rsidRPr="006918D7">
        <w:rPr>
          <w:rFonts w:ascii="Times New Roman" w:hAnsi="Times New Roman" w:cs="Times New Roman"/>
          <w:sz w:val="22"/>
          <w:szCs w:val="22"/>
        </w:rPr>
        <w:t>Rent does not include amounts paid by municipal general assistance vouchers.</w:t>
      </w:r>
      <w:r>
        <w:rPr>
          <w:rFonts w:ascii="Times New Roman" w:hAnsi="Times New Roman" w:cs="Times New Roman"/>
          <w:sz w:val="22"/>
          <w:szCs w:val="22"/>
        </w:rPr>
        <w:t xml:space="preserve"> </w:t>
      </w:r>
      <w:r w:rsidRPr="006918D7">
        <w:rPr>
          <w:rFonts w:ascii="Times New Roman" w:hAnsi="Times New Roman" w:cs="Times New Roman"/>
          <w:sz w:val="22"/>
          <w:szCs w:val="22"/>
        </w:rPr>
        <w:t>Rent also does not include amounts paid for utilities, services, furniture, furnishings, or personal property appliances or for anything other than the right to occupy a homestead.</w:t>
      </w:r>
      <w:r>
        <w:rPr>
          <w:rFonts w:ascii="Times New Roman" w:hAnsi="Times New Roman" w:cs="Times New Roman"/>
          <w:sz w:val="22"/>
          <w:szCs w:val="22"/>
        </w:rPr>
        <w:t xml:space="preserve"> </w:t>
      </w:r>
      <w:r w:rsidRPr="006918D7">
        <w:rPr>
          <w:rFonts w:ascii="Times New Roman" w:hAnsi="Times New Roman" w:cs="Times New Roman"/>
          <w:sz w:val="22"/>
          <w:szCs w:val="22"/>
        </w:rPr>
        <w:t>First-time claimants must provide proof of payment for rents exceeding $9,000 annually.</w:t>
      </w:r>
    </w:p>
    <w:p w14:paraId="4D9F3EFD" w14:textId="77777777" w:rsidR="00A02AB0" w:rsidRDefault="00A02AB0" w:rsidP="00A02AB0">
      <w:pPr>
        <w:pStyle w:val="PlainText"/>
        <w:tabs>
          <w:tab w:val="left" w:pos="720"/>
          <w:tab w:val="left" w:pos="1440"/>
          <w:tab w:val="left" w:pos="2160"/>
          <w:tab w:val="left" w:pos="2880"/>
          <w:tab w:val="left" w:pos="3600"/>
        </w:tabs>
        <w:ind w:left="720" w:hanging="720"/>
        <w:rPr>
          <w:rFonts w:ascii="Times New Roman" w:hAnsi="Times New Roman" w:cs="Times New Roman"/>
          <w:sz w:val="22"/>
          <w:szCs w:val="22"/>
        </w:rPr>
      </w:pPr>
    </w:p>
    <w:p w14:paraId="71404207" w14:textId="77777777" w:rsidR="00A02AB0" w:rsidRDefault="00A02AB0" w:rsidP="00A02AB0">
      <w:pPr>
        <w:pStyle w:val="PlainText"/>
        <w:tabs>
          <w:tab w:val="left" w:pos="720"/>
          <w:tab w:val="left" w:pos="1440"/>
          <w:tab w:val="left" w:pos="2160"/>
          <w:tab w:val="left" w:pos="2880"/>
          <w:tab w:val="left" w:pos="3600"/>
        </w:tabs>
        <w:ind w:left="720" w:hanging="720"/>
        <w:rPr>
          <w:rFonts w:ascii="Times New Roman" w:hAnsi="Times New Roman" w:cs="Times New Roman"/>
          <w:sz w:val="22"/>
          <w:szCs w:val="22"/>
        </w:rPr>
      </w:pPr>
    </w:p>
    <w:p w14:paraId="493209BE" w14:textId="77777777" w:rsidR="00A02AB0" w:rsidRDefault="00A02AB0" w:rsidP="00A02AB0">
      <w:pPr>
        <w:pStyle w:val="PlainText"/>
        <w:tabs>
          <w:tab w:val="left" w:pos="720"/>
          <w:tab w:val="left" w:pos="1440"/>
          <w:tab w:val="left" w:pos="2160"/>
          <w:tab w:val="left" w:pos="2880"/>
          <w:tab w:val="left" w:pos="3600"/>
        </w:tabs>
        <w:ind w:left="720" w:hanging="720"/>
        <w:rPr>
          <w:rFonts w:ascii="Times New Roman" w:hAnsi="Times New Roman" w:cs="Times New Roman"/>
          <w:sz w:val="22"/>
          <w:szCs w:val="22"/>
        </w:rPr>
      </w:pPr>
      <w:r w:rsidRPr="00A02AB0">
        <w:rPr>
          <w:rFonts w:ascii="Times New Roman" w:hAnsi="Times New Roman" w:cs="Times New Roman"/>
          <w:b/>
          <w:sz w:val="22"/>
          <w:szCs w:val="22"/>
        </w:rPr>
        <w:t>.06</w:t>
      </w:r>
      <w:r w:rsidRPr="00A02AB0">
        <w:rPr>
          <w:rFonts w:ascii="Times New Roman" w:hAnsi="Times New Roman" w:cs="Times New Roman"/>
          <w:b/>
          <w:sz w:val="22"/>
          <w:szCs w:val="22"/>
        </w:rPr>
        <w:tab/>
        <w:t>Application</w:t>
      </w:r>
      <w:r>
        <w:rPr>
          <w:rFonts w:ascii="Times New Roman" w:hAnsi="Times New Roman" w:cs="Times New Roman"/>
          <w:sz w:val="22"/>
          <w:szCs w:val="22"/>
        </w:rPr>
        <w:t>. This rule applies to Maine Residents Property Tax Program applications filed before August 1, 2013.</w:t>
      </w:r>
    </w:p>
    <w:p w14:paraId="1FAC99F6" w14:textId="77777777" w:rsidR="006918D7" w:rsidRDefault="006918D7" w:rsidP="00A02AB0">
      <w:pPr>
        <w:pStyle w:val="PlainText"/>
        <w:pBdr>
          <w:bottom w:val="single" w:sz="4" w:space="1" w:color="auto"/>
        </w:pBdr>
        <w:tabs>
          <w:tab w:val="left" w:pos="720"/>
          <w:tab w:val="left" w:pos="1440"/>
          <w:tab w:val="left" w:pos="2160"/>
          <w:tab w:val="left" w:pos="2880"/>
          <w:tab w:val="left" w:pos="3600"/>
        </w:tabs>
        <w:ind w:hanging="720"/>
        <w:rPr>
          <w:rFonts w:ascii="Times New Roman" w:hAnsi="Times New Roman" w:cs="Times New Roman"/>
          <w:sz w:val="22"/>
          <w:szCs w:val="22"/>
        </w:rPr>
      </w:pPr>
    </w:p>
    <w:p w14:paraId="3B9B4756" w14:textId="77777777" w:rsidR="006918D7" w:rsidRDefault="006918D7" w:rsidP="006918D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F0C8755" w14:textId="77777777" w:rsidR="006918D7" w:rsidRDefault="006918D7" w:rsidP="006918D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EB0A098" w14:textId="77777777" w:rsidR="00E600D8" w:rsidRDefault="00E600D8" w:rsidP="00E600D8">
      <w:pPr>
        <w:tabs>
          <w:tab w:val="left" w:pos="720"/>
          <w:tab w:val="left" w:pos="1440"/>
          <w:tab w:val="left" w:pos="2160"/>
          <w:tab w:val="left" w:pos="2880"/>
          <w:tab w:val="left" w:pos="3600"/>
        </w:tabs>
        <w:jc w:val="both"/>
        <w:rPr>
          <w:sz w:val="22"/>
          <w:szCs w:val="22"/>
        </w:rPr>
      </w:pPr>
      <w:r>
        <w:rPr>
          <w:sz w:val="22"/>
          <w:szCs w:val="22"/>
        </w:rPr>
        <w:br w:type="page"/>
      </w:r>
      <w:r w:rsidRPr="00396D2F">
        <w:rPr>
          <w:sz w:val="22"/>
          <w:szCs w:val="22"/>
        </w:rPr>
        <w:t>STATUT</w:t>
      </w:r>
      <w:r w:rsidR="00B05D2E">
        <w:rPr>
          <w:sz w:val="22"/>
          <w:szCs w:val="22"/>
        </w:rPr>
        <w:t>ORY AUTHORITY: 36 M.R.S.</w:t>
      </w:r>
      <w:r w:rsidR="000429B2">
        <w:rPr>
          <w:sz w:val="22"/>
          <w:szCs w:val="22"/>
        </w:rPr>
        <w:t xml:space="preserve"> §112</w:t>
      </w:r>
    </w:p>
    <w:p w14:paraId="490DC375" w14:textId="77777777" w:rsidR="00E600D8" w:rsidRDefault="00E600D8" w:rsidP="00E600D8">
      <w:pPr>
        <w:tabs>
          <w:tab w:val="left" w:pos="720"/>
          <w:tab w:val="left" w:pos="1440"/>
          <w:tab w:val="left" w:pos="2160"/>
          <w:tab w:val="left" w:pos="2880"/>
          <w:tab w:val="left" w:pos="3600"/>
        </w:tabs>
        <w:jc w:val="both"/>
        <w:rPr>
          <w:sz w:val="22"/>
          <w:szCs w:val="22"/>
        </w:rPr>
      </w:pPr>
    </w:p>
    <w:p w14:paraId="301029FC" w14:textId="77777777" w:rsidR="00E600D8" w:rsidRDefault="00E600D8" w:rsidP="00E600D8">
      <w:pPr>
        <w:tabs>
          <w:tab w:val="left" w:pos="720"/>
          <w:tab w:val="left" w:pos="1440"/>
          <w:tab w:val="left" w:pos="2160"/>
          <w:tab w:val="left" w:pos="2880"/>
          <w:tab w:val="left" w:pos="3600"/>
        </w:tabs>
        <w:jc w:val="both"/>
        <w:rPr>
          <w:sz w:val="22"/>
          <w:szCs w:val="22"/>
        </w:rPr>
      </w:pPr>
      <w:r w:rsidRPr="00396D2F">
        <w:rPr>
          <w:sz w:val="22"/>
          <w:szCs w:val="22"/>
        </w:rPr>
        <w:t>EFFECTIVE DATE:</w:t>
      </w:r>
    </w:p>
    <w:p w14:paraId="77277126" w14:textId="77777777" w:rsidR="00E600D8" w:rsidRDefault="00E600D8" w:rsidP="00E600D8">
      <w:pPr>
        <w:tabs>
          <w:tab w:val="left" w:pos="720"/>
          <w:tab w:val="left" w:pos="1440"/>
          <w:tab w:val="left" w:pos="2160"/>
          <w:tab w:val="left" w:pos="2880"/>
          <w:tab w:val="left" w:pos="3600"/>
        </w:tabs>
        <w:jc w:val="both"/>
        <w:rPr>
          <w:sz w:val="22"/>
          <w:szCs w:val="22"/>
        </w:rPr>
      </w:pPr>
      <w:r w:rsidRPr="00396D2F">
        <w:rPr>
          <w:sz w:val="22"/>
          <w:szCs w:val="22"/>
        </w:rPr>
        <w:tab/>
      </w:r>
      <w:smartTag w:uri="urn:schemas-microsoft-com:office:smarttags" w:element="date">
        <w:smartTagPr>
          <w:attr w:name="Month" w:val="1"/>
          <w:attr w:name="Day" w:val="1"/>
          <w:attr w:name="Year" w:val="1997"/>
        </w:smartTagPr>
        <w:r w:rsidRPr="00396D2F">
          <w:rPr>
            <w:sz w:val="22"/>
            <w:szCs w:val="22"/>
          </w:rPr>
          <w:t>January 1, 1997</w:t>
        </w:r>
      </w:smartTag>
    </w:p>
    <w:p w14:paraId="3F2CBF62" w14:textId="77777777" w:rsidR="00E600D8" w:rsidRDefault="00E600D8" w:rsidP="00E600D8">
      <w:pPr>
        <w:tabs>
          <w:tab w:val="left" w:pos="720"/>
          <w:tab w:val="left" w:pos="1440"/>
          <w:tab w:val="left" w:pos="2160"/>
          <w:tab w:val="left" w:pos="2880"/>
          <w:tab w:val="left" w:pos="3600"/>
        </w:tabs>
        <w:jc w:val="both"/>
        <w:rPr>
          <w:sz w:val="22"/>
          <w:szCs w:val="22"/>
        </w:rPr>
      </w:pPr>
    </w:p>
    <w:p w14:paraId="32B6E0C1" w14:textId="77777777" w:rsidR="00E600D8" w:rsidRDefault="00E600D8" w:rsidP="00E600D8">
      <w:pPr>
        <w:tabs>
          <w:tab w:val="left" w:pos="720"/>
          <w:tab w:val="left" w:pos="1440"/>
          <w:tab w:val="left" w:pos="2160"/>
          <w:tab w:val="left" w:pos="2880"/>
          <w:tab w:val="left" w:pos="3600"/>
        </w:tabs>
        <w:jc w:val="both"/>
        <w:rPr>
          <w:sz w:val="22"/>
          <w:szCs w:val="22"/>
        </w:rPr>
      </w:pPr>
      <w:r w:rsidRPr="00396D2F">
        <w:rPr>
          <w:sz w:val="22"/>
          <w:szCs w:val="22"/>
        </w:rPr>
        <w:t>NON-SUBSTANTIVE CORRECTIONS:</w:t>
      </w:r>
    </w:p>
    <w:p w14:paraId="2CD910E6" w14:textId="77777777" w:rsidR="00E600D8" w:rsidRDefault="00E600D8" w:rsidP="00E600D8">
      <w:pPr>
        <w:tabs>
          <w:tab w:val="left" w:pos="720"/>
          <w:tab w:val="left" w:pos="1440"/>
          <w:tab w:val="left" w:pos="2160"/>
          <w:tab w:val="left" w:pos="2880"/>
          <w:tab w:val="left" w:pos="3600"/>
        </w:tabs>
        <w:jc w:val="both"/>
        <w:rPr>
          <w:sz w:val="22"/>
          <w:szCs w:val="22"/>
        </w:rPr>
      </w:pPr>
      <w:r w:rsidRPr="00396D2F">
        <w:rPr>
          <w:sz w:val="22"/>
          <w:szCs w:val="22"/>
        </w:rPr>
        <w:tab/>
      </w:r>
      <w:smartTag w:uri="urn:schemas-microsoft-com:office:smarttags" w:element="date">
        <w:smartTagPr>
          <w:attr w:name="Month" w:val="2"/>
          <w:attr w:name="Day" w:val="19"/>
          <w:attr w:name="Year" w:val="1998"/>
        </w:smartTagPr>
        <w:r w:rsidRPr="00396D2F">
          <w:rPr>
            <w:sz w:val="22"/>
            <w:szCs w:val="22"/>
          </w:rPr>
          <w:t>February 19, 1998</w:t>
        </w:r>
      </w:smartTag>
      <w:r w:rsidRPr="00396D2F">
        <w:rPr>
          <w:sz w:val="22"/>
          <w:szCs w:val="22"/>
        </w:rPr>
        <w:t xml:space="preserve"> - converted to Microsoft Word</w:t>
      </w:r>
    </w:p>
    <w:p w14:paraId="1E6A17A8" w14:textId="77777777" w:rsidR="00E600D8" w:rsidRDefault="00E600D8" w:rsidP="00E600D8">
      <w:pPr>
        <w:tabs>
          <w:tab w:val="left" w:pos="720"/>
          <w:tab w:val="left" w:pos="1440"/>
          <w:tab w:val="left" w:pos="2160"/>
          <w:tab w:val="left" w:pos="2880"/>
          <w:tab w:val="left" w:pos="3600"/>
        </w:tabs>
        <w:jc w:val="both"/>
        <w:rPr>
          <w:sz w:val="22"/>
          <w:szCs w:val="22"/>
        </w:rPr>
      </w:pPr>
    </w:p>
    <w:p w14:paraId="671A422C" w14:textId="77777777" w:rsidR="00E600D8" w:rsidRDefault="00E600D8" w:rsidP="00E600D8">
      <w:pPr>
        <w:tabs>
          <w:tab w:val="left" w:pos="720"/>
          <w:tab w:val="left" w:pos="1440"/>
          <w:tab w:val="left" w:pos="2160"/>
          <w:tab w:val="left" w:pos="2880"/>
          <w:tab w:val="left" w:pos="3600"/>
        </w:tabs>
        <w:jc w:val="both"/>
        <w:rPr>
          <w:sz w:val="22"/>
          <w:szCs w:val="22"/>
        </w:rPr>
      </w:pPr>
      <w:r w:rsidRPr="00396D2F">
        <w:rPr>
          <w:sz w:val="22"/>
          <w:szCs w:val="22"/>
        </w:rPr>
        <w:t>AMENDED:</w:t>
      </w:r>
    </w:p>
    <w:p w14:paraId="75699063" w14:textId="77777777" w:rsidR="00E600D8" w:rsidRDefault="00E600D8" w:rsidP="00E600D8">
      <w:pPr>
        <w:tabs>
          <w:tab w:val="left" w:pos="720"/>
          <w:tab w:val="left" w:pos="1440"/>
          <w:tab w:val="left" w:pos="2160"/>
          <w:tab w:val="left" w:pos="2880"/>
          <w:tab w:val="left" w:pos="3600"/>
        </w:tabs>
        <w:jc w:val="both"/>
        <w:rPr>
          <w:sz w:val="22"/>
          <w:szCs w:val="22"/>
        </w:rPr>
      </w:pPr>
      <w:r w:rsidRPr="00396D2F">
        <w:rPr>
          <w:sz w:val="22"/>
          <w:szCs w:val="22"/>
        </w:rPr>
        <w:tab/>
      </w:r>
      <w:smartTag w:uri="urn:schemas-microsoft-com:office:smarttags" w:element="date">
        <w:smartTagPr>
          <w:attr w:name="Month" w:val="9"/>
          <w:attr w:name="Day" w:val="25"/>
          <w:attr w:name="Year" w:val="2004"/>
        </w:smartTagPr>
        <w:r w:rsidRPr="00396D2F">
          <w:rPr>
            <w:sz w:val="22"/>
            <w:szCs w:val="22"/>
          </w:rPr>
          <w:t>September 25, 2004</w:t>
        </w:r>
      </w:smartTag>
      <w:r w:rsidRPr="00396D2F">
        <w:rPr>
          <w:sz w:val="22"/>
          <w:szCs w:val="22"/>
        </w:rPr>
        <w:t xml:space="preserve"> - filing 2004-414</w:t>
      </w:r>
    </w:p>
    <w:p w14:paraId="6DD51036" w14:textId="77777777" w:rsidR="00E600D8" w:rsidRDefault="00E600D8" w:rsidP="00E600D8">
      <w:pPr>
        <w:tabs>
          <w:tab w:val="left" w:pos="720"/>
          <w:tab w:val="left" w:pos="1440"/>
          <w:tab w:val="left" w:pos="2160"/>
          <w:tab w:val="left" w:pos="2880"/>
          <w:tab w:val="left" w:pos="3600"/>
        </w:tabs>
        <w:jc w:val="both"/>
        <w:rPr>
          <w:sz w:val="22"/>
          <w:szCs w:val="22"/>
        </w:rPr>
      </w:pPr>
    </w:p>
    <w:p w14:paraId="21DBD756" w14:textId="77777777" w:rsidR="00E600D8" w:rsidRDefault="00E600D8" w:rsidP="00E600D8">
      <w:pPr>
        <w:tabs>
          <w:tab w:val="left" w:pos="720"/>
          <w:tab w:val="left" w:pos="1440"/>
          <w:tab w:val="left" w:pos="2160"/>
          <w:tab w:val="left" w:pos="2880"/>
          <w:tab w:val="left" w:pos="3600"/>
        </w:tabs>
        <w:jc w:val="both"/>
        <w:rPr>
          <w:sz w:val="22"/>
          <w:szCs w:val="22"/>
        </w:rPr>
      </w:pPr>
      <w:r w:rsidRPr="00396D2F">
        <w:rPr>
          <w:sz w:val="22"/>
          <w:szCs w:val="22"/>
        </w:rPr>
        <w:t>MINOR CORRECTION:</w:t>
      </w:r>
    </w:p>
    <w:p w14:paraId="09E0D17E" w14:textId="77777777" w:rsidR="00E600D8" w:rsidRDefault="00E600D8" w:rsidP="00E600D8">
      <w:pPr>
        <w:tabs>
          <w:tab w:val="left" w:pos="720"/>
          <w:tab w:val="left" w:pos="1440"/>
          <w:tab w:val="left" w:pos="2160"/>
          <w:tab w:val="left" w:pos="2880"/>
          <w:tab w:val="left" w:pos="3600"/>
        </w:tabs>
        <w:jc w:val="both"/>
        <w:rPr>
          <w:sz w:val="22"/>
          <w:szCs w:val="22"/>
        </w:rPr>
      </w:pPr>
      <w:r w:rsidRPr="00396D2F">
        <w:rPr>
          <w:sz w:val="22"/>
          <w:szCs w:val="22"/>
        </w:rPr>
        <w:tab/>
      </w:r>
      <w:smartTag w:uri="urn:schemas-microsoft-com:office:smarttags" w:element="date">
        <w:smartTagPr>
          <w:attr w:name="Month" w:val="3"/>
          <w:attr w:name="Day" w:val="22"/>
          <w:attr w:name="Year" w:val="2005"/>
        </w:smartTagPr>
        <w:r w:rsidRPr="00396D2F">
          <w:rPr>
            <w:sz w:val="22"/>
            <w:szCs w:val="22"/>
          </w:rPr>
          <w:t>March 22, 2005</w:t>
        </w:r>
      </w:smartTag>
      <w:r w:rsidRPr="00396D2F">
        <w:rPr>
          <w:sz w:val="22"/>
          <w:szCs w:val="22"/>
        </w:rPr>
        <w:t xml:space="preserve"> – Section .04.D</w:t>
      </w:r>
    </w:p>
    <w:p w14:paraId="10D17AAF" w14:textId="77777777" w:rsidR="00E600D8" w:rsidRDefault="00E600D8" w:rsidP="00E600D8">
      <w:pPr>
        <w:tabs>
          <w:tab w:val="left" w:pos="720"/>
          <w:tab w:val="left" w:pos="1440"/>
          <w:tab w:val="left" w:pos="2160"/>
          <w:tab w:val="left" w:pos="2880"/>
          <w:tab w:val="left" w:pos="3600"/>
        </w:tabs>
        <w:jc w:val="both"/>
        <w:rPr>
          <w:sz w:val="22"/>
          <w:szCs w:val="22"/>
        </w:rPr>
      </w:pPr>
    </w:p>
    <w:p w14:paraId="4F5C4FFC" w14:textId="77777777" w:rsidR="00E600D8" w:rsidRDefault="00E600D8" w:rsidP="00E600D8">
      <w:pPr>
        <w:tabs>
          <w:tab w:val="left" w:pos="720"/>
          <w:tab w:val="left" w:pos="1440"/>
          <w:tab w:val="left" w:pos="2160"/>
          <w:tab w:val="left" w:pos="2880"/>
          <w:tab w:val="left" w:pos="3600"/>
        </w:tabs>
        <w:jc w:val="both"/>
        <w:rPr>
          <w:sz w:val="22"/>
          <w:szCs w:val="22"/>
        </w:rPr>
      </w:pPr>
      <w:r w:rsidRPr="00396D2F">
        <w:rPr>
          <w:sz w:val="22"/>
          <w:szCs w:val="22"/>
        </w:rPr>
        <w:t>REPEALED AND REPLACED:</w:t>
      </w:r>
    </w:p>
    <w:p w14:paraId="23754A2B" w14:textId="77777777" w:rsidR="00E600D8" w:rsidRDefault="00E600D8" w:rsidP="00E600D8">
      <w:pPr>
        <w:tabs>
          <w:tab w:val="left" w:pos="720"/>
          <w:tab w:val="left" w:pos="1440"/>
          <w:tab w:val="left" w:pos="2160"/>
          <w:tab w:val="left" w:pos="2880"/>
          <w:tab w:val="left" w:pos="3600"/>
        </w:tabs>
        <w:jc w:val="both"/>
        <w:rPr>
          <w:sz w:val="22"/>
          <w:szCs w:val="22"/>
        </w:rPr>
      </w:pPr>
      <w:r w:rsidRPr="00396D2F">
        <w:rPr>
          <w:sz w:val="22"/>
          <w:szCs w:val="22"/>
        </w:rPr>
        <w:tab/>
      </w:r>
      <w:smartTag w:uri="urn:schemas-microsoft-com:office:smarttags" w:element="date">
        <w:smartTagPr>
          <w:attr w:name="Year" w:val="2006"/>
          <w:attr w:name="Day" w:val="11"/>
          <w:attr w:name="Month" w:val="7"/>
        </w:smartTagPr>
        <w:r w:rsidRPr="00396D2F">
          <w:rPr>
            <w:sz w:val="22"/>
            <w:szCs w:val="22"/>
          </w:rPr>
          <w:t>July 11, 2006</w:t>
        </w:r>
      </w:smartTag>
      <w:r w:rsidRPr="00396D2F">
        <w:rPr>
          <w:sz w:val="22"/>
          <w:szCs w:val="22"/>
        </w:rPr>
        <w:t xml:space="preserve"> – filing 2006-303</w:t>
      </w:r>
    </w:p>
    <w:p w14:paraId="65AB225E" w14:textId="77777777" w:rsidR="00E600D8" w:rsidRDefault="00E600D8" w:rsidP="00E600D8">
      <w:pPr>
        <w:tabs>
          <w:tab w:val="left" w:pos="720"/>
          <w:tab w:val="left" w:pos="1440"/>
          <w:tab w:val="left" w:pos="2160"/>
          <w:tab w:val="left" w:pos="2880"/>
          <w:tab w:val="left" w:pos="3600"/>
        </w:tabs>
        <w:jc w:val="both"/>
        <w:rPr>
          <w:sz w:val="22"/>
          <w:szCs w:val="22"/>
        </w:rPr>
      </w:pPr>
    </w:p>
    <w:p w14:paraId="71526CAD" w14:textId="77777777" w:rsidR="00E600D8" w:rsidRDefault="00E600D8" w:rsidP="00E600D8">
      <w:pPr>
        <w:tabs>
          <w:tab w:val="left" w:pos="720"/>
          <w:tab w:val="left" w:pos="1440"/>
          <w:tab w:val="left" w:pos="2160"/>
          <w:tab w:val="left" w:pos="2880"/>
          <w:tab w:val="left" w:pos="3600"/>
        </w:tabs>
        <w:jc w:val="both"/>
        <w:rPr>
          <w:sz w:val="22"/>
          <w:szCs w:val="22"/>
        </w:rPr>
      </w:pPr>
      <w:r>
        <w:rPr>
          <w:sz w:val="22"/>
          <w:szCs w:val="22"/>
        </w:rPr>
        <w:t>AMENDED:</w:t>
      </w:r>
    </w:p>
    <w:p w14:paraId="022024B5" w14:textId="77777777" w:rsidR="00E600D8" w:rsidRDefault="00E600D8" w:rsidP="00E600D8">
      <w:pPr>
        <w:tabs>
          <w:tab w:val="left" w:pos="720"/>
          <w:tab w:val="left" w:pos="1440"/>
          <w:tab w:val="left" w:pos="2160"/>
          <w:tab w:val="left" w:pos="2880"/>
          <w:tab w:val="left" w:pos="3600"/>
        </w:tabs>
        <w:jc w:val="both"/>
        <w:rPr>
          <w:sz w:val="22"/>
          <w:szCs w:val="22"/>
        </w:rPr>
      </w:pPr>
      <w:r>
        <w:rPr>
          <w:sz w:val="22"/>
          <w:szCs w:val="22"/>
        </w:rPr>
        <w:tab/>
      </w:r>
      <w:smartTag w:uri="urn:schemas-microsoft-com:office:smarttags" w:element="date">
        <w:smartTagPr>
          <w:attr w:name="Year" w:val="2008"/>
          <w:attr w:name="Day" w:val="11"/>
          <w:attr w:name="Month" w:val="2"/>
        </w:smartTagPr>
        <w:r>
          <w:rPr>
            <w:sz w:val="22"/>
            <w:szCs w:val="22"/>
          </w:rPr>
          <w:t>February 11, 2008</w:t>
        </w:r>
      </w:smartTag>
      <w:r>
        <w:rPr>
          <w:sz w:val="22"/>
          <w:szCs w:val="22"/>
        </w:rPr>
        <w:t xml:space="preserve"> – filing 2008-70</w:t>
      </w:r>
    </w:p>
    <w:p w14:paraId="262CF0F9" w14:textId="77777777" w:rsidR="00E600D8" w:rsidRDefault="00E600D8" w:rsidP="00E600D8">
      <w:pPr>
        <w:tabs>
          <w:tab w:val="left" w:pos="720"/>
          <w:tab w:val="left" w:pos="1440"/>
          <w:tab w:val="left" w:pos="2160"/>
          <w:tab w:val="left" w:pos="2880"/>
          <w:tab w:val="left" w:pos="3600"/>
        </w:tabs>
        <w:jc w:val="both"/>
        <w:rPr>
          <w:sz w:val="22"/>
          <w:szCs w:val="22"/>
        </w:rPr>
      </w:pPr>
      <w:r>
        <w:rPr>
          <w:sz w:val="22"/>
          <w:szCs w:val="22"/>
        </w:rPr>
        <w:tab/>
        <w:t>August 19, 2012 – filing 2012-229</w:t>
      </w:r>
    </w:p>
    <w:p w14:paraId="2525434C" w14:textId="77777777" w:rsidR="00A02AB0" w:rsidRDefault="00A02AB0" w:rsidP="00E600D8">
      <w:pPr>
        <w:tabs>
          <w:tab w:val="left" w:pos="720"/>
          <w:tab w:val="left" w:pos="1440"/>
          <w:tab w:val="left" w:pos="2160"/>
          <w:tab w:val="left" w:pos="2880"/>
          <w:tab w:val="left" w:pos="3600"/>
        </w:tabs>
        <w:jc w:val="both"/>
        <w:rPr>
          <w:sz w:val="22"/>
          <w:szCs w:val="22"/>
        </w:rPr>
      </w:pPr>
      <w:r>
        <w:rPr>
          <w:sz w:val="22"/>
          <w:szCs w:val="22"/>
        </w:rPr>
        <w:tab/>
        <w:t>May 5, 2015 – filing 2015-081</w:t>
      </w:r>
    </w:p>
    <w:p w14:paraId="219385FD" w14:textId="77777777" w:rsidR="00083EF5" w:rsidRDefault="00083EF5" w:rsidP="00E600D8">
      <w:pPr>
        <w:pStyle w:val="PlainText"/>
        <w:tabs>
          <w:tab w:val="left" w:pos="720"/>
          <w:tab w:val="left" w:pos="1440"/>
          <w:tab w:val="left" w:pos="2160"/>
          <w:tab w:val="left" w:pos="2880"/>
          <w:tab w:val="left" w:pos="3600"/>
        </w:tabs>
      </w:pPr>
    </w:p>
    <w:p w14:paraId="6171EA27" w14:textId="5C10489F" w:rsidR="00A56E15" w:rsidRPr="00A56E15" w:rsidRDefault="00A56E15" w:rsidP="00E600D8">
      <w:pPr>
        <w:pStyle w:val="PlainText"/>
        <w:tabs>
          <w:tab w:val="left" w:pos="720"/>
          <w:tab w:val="left" w:pos="1440"/>
          <w:tab w:val="left" w:pos="2160"/>
          <w:tab w:val="left" w:pos="2880"/>
          <w:tab w:val="left" w:pos="3600"/>
        </w:tabs>
        <w:rPr>
          <w:rFonts w:ascii="Times New Roman" w:hAnsi="Times New Roman" w:cs="Times New Roman"/>
          <w:sz w:val="24"/>
          <w:szCs w:val="24"/>
        </w:rPr>
      </w:pPr>
      <w:r w:rsidRPr="00A56E15">
        <w:rPr>
          <w:rFonts w:ascii="Times New Roman" w:hAnsi="Times New Roman" w:cs="Times New Roman"/>
          <w:sz w:val="24"/>
          <w:szCs w:val="24"/>
        </w:rPr>
        <w:t>WORD VERSION CONVERSION AND ACCESSIBILITY CHECK: July 3, 2025</w:t>
      </w:r>
    </w:p>
    <w:sectPr w:rsidR="00A56E15" w:rsidRPr="00A56E15" w:rsidSect="006918D7">
      <w:headerReference w:type="default" r:id="rId6"/>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419BD" w14:textId="77777777" w:rsidR="00003390" w:rsidRDefault="00003390">
      <w:r>
        <w:separator/>
      </w:r>
    </w:p>
  </w:endnote>
  <w:endnote w:type="continuationSeparator" w:id="0">
    <w:p w14:paraId="2A5453A9" w14:textId="77777777" w:rsidR="00003390" w:rsidRDefault="0000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42D46" w14:textId="77777777" w:rsidR="00003390" w:rsidRDefault="00003390">
      <w:r>
        <w:separator/>
      </w:r>
    </w:p>
  </w:footnote>
  <w:footnote w:type="continuationSeparator" w:id="0">
    <w:p w14:paraId="7B28675D" w14:textId="77777777" w:rsidR="00003390" w:rsidRDefault="00003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1431" w14:textId="77777777" w:rsidR="0065223F" w:rsidRPr="009B24D1" w:rsidRDefault="0065223F" w:rsidP="009B24D1">
    <w:pPr>
      <w:pStyle w:val="Header"/>
      <w:jc w:val="right"/>
      <w:rPr>
        <w:sz w:val="18"/>
        <w:szCs w:val="18"/>
      </w:rPr>
    </w:pPr>
  </w:p>
  <w:p w14:paraId="63DE55A5" w14:textId="77777777" w:rsidR="0065223F" w:rsidRPr="009B24D1" w:rsidRDefault="0065223F" w:rsidP="009B24D1">
    <w:pPr>
      <w:pStyle w:val="Header"/>
      <w:jc w:val="right"/>
      <w:rPr>
        <w:sz w:val="18"/>
        <w:szCs w:val="18"/>
      </w:rPr>
    </w:pPr>
  </w:p>
  <w:p w14:paraId="63888BD9" w14:textId="77777777" w:rsidR="0065223F" w:rsidRPr="009B24D1" w:rsidRDefault="0065223F" w:rsidP="009B24D1">
    <w:pPr>
      <w:pStyle w:val="Header"/>
      <w:jc w:val="right"/>
      <w:rPr>
        <w:sz w:val="18"/>
        <w:szCs w:val="18"/>
      </w:rPr>
    </w:pPr>
  </w:p>
  <w:p w14:paraId="0869EA7D" w14:textId="77777777" w:rsidR="0065223F" w:rsidRPr="009B24D1" w:rsidRDefault="0065223F" w:rsidP="009B24D1">
    <w:pPr>
      <w:pStyle w:val="Header"/>
      <w:pBdr>
        <w:bottom w:val="single" w:sz="4" w:space="1" w:color="auto"/>
      </w:pBdr>
      <w:jc w:val="right"/>
      <w:rPr>
        <w:sz w:val="18"/>
        <w:szCs w:val="18"/>
      </w:rPr>
    </w:pPr>
    <w:r w:rsidRPr="009B24D1">
      <w:rPr>
        <w:sz w:val="18"/>
        <w:szCs w:val="18"/>
      </w:rPr>
      <w:t xml:space="preserve">18-125 Chapter 901     page </w:t>
    </w:r>
    <w:r w:rsidRPr="009B24D1">
      <w:rPr>
        <w:rStyle w:val="PageNumber"/>
        <w:sz w:val="18"/>
        <w:szCs w:val="18"/>
      </w:rPr>
      <w:fldChar w:fldCharType="begin"/>
    </w:r>
    <w:r w:rsidRPr="009B24D1">
      <w:rPr>
        <w:rStyle w:val="PageNumber"/>
        <w:sz w:val="18"/>
        <w:szCs w:val="18"/>
      </w:rPr>
      <w:instrText xml:space="preserve"> PAGE </w:instrText>
    </w:r>
    <w:r w:rsidRPr="009B24D1">
      <w:rPr>
        <w:rStyle w:val="PageNumber"/>
        <w:sz w:val="18"/>
        <w:szCs w:val="18"/>
      </w:rPr>
      <w:fldChar w:fldCharType="separate"/>
    </w:r>
    <w:r w:rsidR="00AC63F8">
      <w:rPr>
        <w:rStyle w:val="PageNumber"/>
        <w:noProof/>
        <w:sz w:val="18"/>
        <w:szCs w:val="18"/>
      </w:rPr>
      <w:t>6</w:t>
    </w:r>
    <w:r w:rsidRPr="009B24D1">
      <w:rPr>
        <w:rStyle w:val="PageNumber"/>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C1"/>
    <w:rsid w:val="00000272"/>
    <w:rsid w:val="00003390"/>
    <w:rsid w:val="00007100"/>
    <w:rsid w:val="00012324"/>
    <w:rsid w:val="00013511"/>
    <w:rsid w:val="00013DD0"/>
    <w:rsid w:val="00021F5F"/>
    <w:rsid w:val="0002365E"/>
    <w:rsid w:val="000255CA"/>
    <w:rsid w:val="00034402"/>
    <w:rsid w:val="00037FE8"/>
    <w:rsid w:val="000423EB"/>
    <w:rsid w:val="000429B2"/>
    <w:rsid w:val="00054A55"/>
    <w:rsid w:val="00056EA1"/>
    <w:rsid w:val="00057271"/>
    <w:rsid w:val="000700FA"/>
    <w:rsid w:val="00080252"/>
    <w:rsid w:val="0008092B"/>
    <w:rsid w:val="00083EF5"/>
    <w:rsid w:val="0009547D"/>
    <w:rsid w:val="000A63C1"/>
    <w:rsid w:val="000B16D0"/>
    <w:rsid w:val="000B54B6"/>
    <w:rsid w:val="000B6138"/>
    <w:rsid w:val="000C0EE4"/>
    <w:rsid w:val="000C1009"/>
    <w:rsid w:val="000C24B1"/>
    <w:rsid w:val="000D1A4B"/>
    <w:rsid w:val="000F5A5A"/>
    <w:rsid w:val="000F7AD3"/>
    <w:rsid w:val="00100E9B"/>
    <w:rsid w:val="00102896"/>
    <w:rsid w:val="00106ED1"/>
    <w:rsid w:val="00142F4B"/>
    <w:rsid w:val="00146F2B"/>
    <w:rsid w:val="0015159E"/>
    <w:rsid w:val="001615B7"/>
    <w:rsid w:val="001748DD"/>
    <w:rsid w:val="00181E9C"/>
    <w:rsid w:val="00183F12"/>
    <w:rsid w:val="00192729"/>
    <w:rsid w:val="001B1FD6"/>
    <w:rsid w:val="001B3E27"/>
    <w:rsid w:val="001B53D4"/>
    <w:rsid w:val="001B627B"/>
    <w:rsid w:val="001D57BF"/>
    <w:rsid w:val="001E3C0E"/>
    <w:rsid w:val="001F5BA1"/>
    <w:rsid w:val="00214510"/>
    <w:rsid w:val="00215F09"/>
    <w:rsid w:val="00224FE5"/>
    <w:rsid w:val="0022764A"/>
    <w:rsid w:val="002318A9"/>
    <w:rsid w:val="00234701"/>
    <w:rsid w:val="00235860"/>
    <w:rsid w:val="00235E9B"/>
    <w:rsid w:val="002400B9"/>
    <w:rsid w:val="002471F2"/>
    <w:rsid w:val="0025142E"/>
    <w:rsid w:val="00252208"/>
    <w:rsid w:val="00253ECB"/>
    <w:rsid w:val="0026789B"/>
    <w:rsid w:val="0027684F"/>
    <w:rsid w:val="002815E3"/>
    <w:rsid w:val="002A35B5"/>
    <w:rsid w:val="002A7D56"/>
    <w:rsid w:val="002B1256"/>
    <w:rsid w:val="002B46B5"/>
    <w:rsid w:val="002C1C4B"/>
    <w:rsid w:val="002C5DA6"/>
    <w:rsid w:val="002C65C3"/>
    <w:rsid w:val="002D0389"/>
    <w:rsid w:val="002D55C3"/>
    <w:rsid w:val="002D756A"/>
    <w:rsid w:val="002E0082"/>
    <w:rsid w:val="002E7376"/>
    <w:rsid w:val="002F0EF9"/>
    <w:rsid w:val="002F2DE2"/>
    <w:rsid w:val="002F7D7D"/>
    <w:rsid w:val="00307BF9"/>
    <w:rsid w:val="00323FD8"/>
    <w:rsid w:val="00324010"/>
    <w:rsid w:val="003258F2"/>
    <w:rsid w:val="00325AEA"/>
    <w:rsid w:val="00327DAF"/>
    <w:rsid w:val="00330A90"/>
    <w:rsid w:val="00331286"/>
    <w:rsid w:val="00331610"/>
    <w:rsid w:val="00336D51"/>
    <w:rsid w:val="00347C17"/>
    <w:rsid w:val="00356035"/>
    <w:rsid w:val="0036203A"/>
    <w:rsid w:val="00366024"/>
    <w:rsid w:val="00380310"/>
    <w:rsid w:val="00381F32"/>
    <w:rsid w:val="00383B99"/>
    <w:rsid w:val="00386572"/>
    <w:rsid w:val="003A5636"/>
    <w:rsid w:val="003A5D0E"/>
    <w:rsid w:val="003B019C"/>
    <w:rsid w:val="003B0B66"/>
    <w:rsid w:val="003B203B"/>
    <w:rsid w:val="003C0880"/>
    <w:rsid w:val="003C25DC"/>
    <w:rsid w:val="003C5375"/>
    <w:rsid w:val="003C61CC"/>
    <w:rsid w:val="003C75E6"/>
    <w:rsid w:val="003D2657"/>
    <w:rsid w:val="003E3B81"/>
    <w:rsid w:val="003E7339"/>
    <w:rsid w:val="003F2A98"/>
    <w:rsid w:val="00417EBB"/>
    <w:rsid w:val="004528A0"/>
    <w:rsid w:val="004537EE"/>
    <w:rsid w:val="00460DEF"/>
    <w:rsid w:val="00463DF2"/>
    <w:rsid w:val="0046619E"/>
    <w:rsid w:val="00470E93"/>
    <w:rsid w:val="00471393"/>
    <w:rsid w:val="004833FF"/>
    <w:rsid w:val="0048686B"/>
    <w:rsid w:val="00487D1A"/>
    <w:rsid w:val="004921CF"/>
    <w:rsid w:val="004A017E"/>
    <w:rsid w:val="004A775B"/>
    <w:rsid w:val="004B7C8D"/>
    <w:rsid w:val="004B7F68"/>
    <w:rsid w:val="004C7C16"/>
    <w:rsid w:val="004D5475"/>
    <w:rsid w:val="004F47EB"/>
    <w:rsid w:val="004F7D08"/>
    <w:rsid w:val="00505A47"/>
    <w:rsid w:val="005075BA"/>
    <w:rsid w:val="00511153"/>
    <w:rsid w:val="00514BEC"/>
    <w:rsid w:val="005168F2"/>
    <w:rsid w:val="00525E19"/>
    <w:rsid w:val="00527FF8"/>
    <w:rsid w:val="00551BAB"/>
    <w:rsid w:val="0055579F"/>
    <w:rsid w:val="0055675F"/>
    <w:rsid w:val="005577D8"/>
    <w:rsid w:val="005656DF"/>
    <w:rsid w:val="00565C94"/>
    <w:rsid w:val="00572218"/>
    <w:rsid w:val="00574271"/>
    <w:rsid w:val="00575FEE"/>
    <w:rsid w:val="005818A1"/>
    <w:rsid w:val="00583843"/>
    <w:rsid w:val="005936FA"/>
    <w:rsid w:val="005A34C6"/>
    <w:rsid w:val="005A368C"/>
    <w:rsid w:val="005A55AC"/>
    <w:rsid w:val="005A7A03"/>
    <w:rsid w:val="005C126F"/>
    <w:rsid w:val="005C702B"/>
    <w:rsid w:val="005D6B9E"/>
    <w:rsid w:val="005E4945"/>
    <w:rsid w:val="005E5558"/>
    <w:rsid w:val="005E5E60"/>
    <w:rsid w:val="005F4EE2"/>
    <w:rsid w:val="00603A6B"/>
    <w:rsid w:val="00604885"/>
    <w:rsid w:val="006176CD"/>
    <w:rsid w:val="00617CDD"/>
    <w:rsid w:val="006210B6"/>
    <w:rsid w:val="00622ADB"/>
    <w:rsid w:val="00630AC0"/>
    <w:rsid w:val="00635662"/>
    <w:rsid w:val="00635FD0"/>
    <w:rsid w:val="00641AA3"/>
    <w:rsid w:val="0064304C"/>
    <w:rsid w:val="0065223F"/>
    <w:rsid w:val="0065350D"/>
    <w:rsid w:val="00665622"/>
    <w:rsid w:val="006806AB"/>
    <w:rsid w:val="006918D7"/>
    <w:rsid w:val="00697250"/>
    <w:rsid w:val="006A3173"/>
    <w:rsid w:val="006A59C8"/>
    <w:rsid w:val="006A7A8B"/>
    <w:rsid w:val="006B0421"/>
    <w:rsid w:val="006B7B2D"/>
    <w:rsid w:val="006C2396"/>
    <w:rsid w:val="006C2CA2"/>
    <w:rsid w:val="006D012F"/>
    <w:rsid w:val="006E10F2"/>
    <w:rsid w:val="006E4373"/>
    <w:rsid w:val="006E5E81"/>
    <w:rsid w:val="006F17BA"/>
    <w:rsid w:val="006F360D"/>
    <w:rsid w:val="006F75EB"/>
    <w:rsid w:val="0070412C"/>
    <w:rsid w:val="00710CB0"/>
    <w:rsid w:val="00711993"/>
    <w:rsid w:val="007140A4"/>
    <w:rsid w:val="00723CB7"/>
    <w:rsid w:val="007274A3"/>
    <w:rsid w:val="00730BE0"/>
    <w:rsid w:val="00733C90"/>
    <w:rsid w:val="00744ED6"/>
    <w:rsid w:val="00746B50"/>
    <w:rsid w:val="00762E4F"/>
    <w:rsid w:val="00771D82"/>
    <w:rsid w:val="00776241"/>
    <w:rsid w:val="00790C2A"/>
    <w:rsid w:val="007A2768"/>
    <w:rsid w:val="007A56BF"/>
    <w:rsid w:val="007B29F5"/>
    <w:rsid w:val="007C0C1F"/>
    <w:rsid w:val="007D18AD"/>
    <w:rsid w:val="007D3E8E"/>
    <w:rsid w:val="007D59DA"/>
    <w:rsid w:val="007E30D6"/>
    <w:rsid w:val="007E7D17"/>
    <w:rsid w:val="007F130B"/>
    <w:rsid w:val="007F4F65"/>
    <w:rsid w:val="007F500E"/>
    <w:rsid w:val="00805949"/>
    <w:rsid w:val="00805981"/>
    <w:rsid w:val="00807733"/>
    <w:rsid w:val="00815CC9"/>
    <w:rsid w:val="008219BC"/>
    <w:rsid w:val="008239FD"/>
    <w:rsid w:val="00823B2B"/>
    <w:rsid w:val="008305A4"/>
    <w:rsid w:val="008503A2"/>
    <w:rsid w:val="0085312F"/>
    <w:rsid w:val="008627CF"/>
    <w:rsid w:val="00867AD7"/>
    <w:rsid w:val="00876CC2"/>
    <w:rsid w:val="0088104A"/>
    <w:rsid w:val="008824C5"/>
    <w:rsid w:val="00894B72"/>
    <w:rsid w:val="008A42B7"/>
    <w:rsid w:val="008B2615"/>
    <w:rsid w:val="008B2B0D"/>
    <w:rsid w:val="008B307E"/>
    <w:rsid w:val="008B3BA1"/>
    <w:rsid w:val="008B45AA"/>
    <w:rsid w:val="008B566A"/>
    <w:rsid w:val="008B726D"/>
    <w:rsid w:val="008C16EA"/>
    <w:rsid w:val="008C3742"/>
    <w:rsid w:val="008D1562"/>
    <w:rsid w:val="008E03FB"/>
    <w:rsid w:val="008E4E25"/>
    <w:rsid w:val="008E6604"/>
    <w:rsid w:val="008F79FF"/>
    <w:rsid w:val="009052EC"/>
    <w:rsid w:val="00906693"/>
    <w:rsid w:val="00914D06"/>
    <w:rsid w:val="009238ED"/>
    <w:rsid w:val="009241FA"/>
    <w:rsid w:val="00925107"/>
    <w:rsid w:val="00926920"/>
    <w:rsid w:val="00926B8C"/>
    <w:rsid w:val="00945B70"/>
    <w:rsid w:val="009461CB"/>
    <w:rsid w:val="00953D6F"/>
    <w:rsid w:val="0095530F"/>
    <w:rsid w:val="0095573E"/>
    <w:rsid w:val="009634E4"/>
    <w:rsid w:val="00964AF9"/>
    <w:rsid w:val="00966D62"/>
    <w:rsid w:val="00981516"/>
    <w:rsid w:val="00984042"/>
    <w:rsid w:val="009943D2"/>
    <w:rsid w:val="00995799"/>
    <w:rsid w:val="009A1A64"/>
    <w:rsid w:val="009B24D1"/>
    <w:rsid w:val="009B6E8F"/>
    <w:rsid w:val="009D3D58"/>
    <w:rsid w:val="009D76C9"/>
    <w:rsid w:val="009E3CB3"/>
    <w:rsid w:val="009E3DBC"/>
    <w:rsid w:val="009E61F4"/>
    <w:rsid w:val="009F0D2A"/>
    <w:rsid w:val="009F4E3D"/>
    <w:rsid w:val="00A02AB0"/>
    <w:rsid w:val="00A04A69"/>
    <w:rsid w:val="00A156B2"/>
    <w:rsid w:val="00A21366"/>
    <w:rsid w:val="00A3317C"/>
    <w:rsid w:val="00A33C36"/>
    <w:rsid w:val="00A33E52"/>
    <w:rsid w:val="00A5080C"/>
    <w:rsid w:val="00A531DC"/>
    <w:rsid w:val="00A56E15"/>
    <w:rsid w:val="00A57120"/>
    <w:rsid w:val="00A61480"/>
    <w:rsid w:val="00A64198"/>
    <w:rsid w:val="00A646B1"/>
    <w:rsid w:val="00A669CC"/>
    <w:rsid w:val="00A75EB2"/>
    <w:rsid w:val="00A82E6B"/>
    <w:rsid w:val="00A87B20"/>
    <w:rsid w:val="00A910C1"/>
    <w:rsid w:val="00A915CA"/>
    <w:rsid w:val="00AA7A2D"/>
    <w:rsid w:val="00AB6E6A"/>
    <w:rsid w:val="00AC152F"/>
    <w:rsid w:val="00AC1868"/>
    <w:rsid w:val="00AC63F8"/>
    <w:rsid w:val="00AD31CB"/>
    <w:rsid w:val="00AE2513"/>
    <w:rsid w:val="00AE57A8"/>
    <w:rsid w:val="00AF18F9"/>
    <w:rsid w:val="00B01072"/>
    <w:rsid w:val="00B04ECE"/>
    <w:rsid w:val="00B05D2E"/>
    <w:rsid w:val="00B15B19"/>
    <w:rsid w:val="00B33A5B"/>
    <w:rsid w:val="00B42A10"/>
    <w:rsid w:val="00B45AAF"/>
    <w:rsid w:val="00B620CD"/>
    <w:rsid w:val="00B65376"/>
    <w:rsid w:val="00B82320"/>
    <w:rsid w:val="00B9427A"/>
    <w:rsid w:val="00BA1181"/>
    <w:rsid w:val="00BA51CA"/>
    <w:rsid w:val="00BB57A5"/>
    <w:rsid w:val="00BC3A00"/>
    <w:rsid w:val="00BD018D"/>
    <w:rsid w:val="00BF3852"/>
    <w:rsid w:val="00C05820"/>
    <w:rsid w:val="00C11A06"/>
    <w:rsid w:val="00C14686"/>
    <w:rsid w:val="00C32C49"/>
    <w:rsid w:val="00C3480A"/>
    <w:rsid w:val="00C44C0C"/>
    <w:rsid w:val="00C60CCD"/>
    <w:rsid w:val="00C64596"/>
    <w:rsid w:val="00C654BF"/>
    <w:rsid w:val="00C669EA"/>
    <w:rsid w:val="00C81743"/>
    <w:rsid w:val="00C85AC1"/>
    <w:rsid w:val="00C9499E"/>
    <w:rsid w:val="00C96D3A"/>
    <w:rsid w:val="00CA390C"/>
    <w:rsid w:val="00CB0D2E"/>
    <w:rsid w:val="00CB1880"/>
    <w:rsid w:val="00CB60F7"/>
    <w:rsid w:val="00CE2A44"/>
    <w:rsid w:val="00CE6866"/>
    <w:rsid w:val="00CE71AD"/>
    <w:rsid w:val="00D26FC8"/>
    <w:rsid w:val="00D33E54"/>
    <w:rsid w:val="00D3574E"/>
    <w:rsid w:val="00D474BD"/>
    <w:rsid w:val="00D47520"/>
    <w:rsid w:val="00D60C8A"/>
    <w:rsid w:val="00D710DA"/>
    <w:rsid w:val="00D754CD"/>
    <w:rsid w:val="00D80C51"/>
    <w:rsid w:val="00D91964"/>
    <w:rsid w:val="00D9386F"/>
    <w:rsid w:val="00D97B2A"/>
    <w:rsid w:val="00DA0596"/>
    <w:rsid w:val="00DA6382"/>
    <w:rsid w:val="00DB11AA"/>
    <w:rsid w:val="00DB72F8"/>
    <w:rsid w:val="00DC7620"/>
    <w:rsid w:val="00DD6F91"/>
    <w:rsid w:val="00DE1AF8"/>
    <w:rsid w:val="00DE5D40"/>
    <w:rsid w:val="00DF1249"/>
    <w:rsid w:val="00DF29A3"/>
    <w:rsid w:val="00DF6967"/>
    <w:rsid w:val="00E01531"/>
    <w:rsid w:val="00E17389"/>
    <w:rsid w:val="00E17446"/>
    <w:rsid w:val="00E202F8"/>
    <w:rsid w:val="00E221D5"/>
    <w:rsid w:val="00E267E7"/>
    <w:rsid w:val="00E317F1"/>
    <w:rsid w:val="00E3254F"/>
    <w:rsid w:val="00E340B2"/>
    <w:rsid w:val="00E431F7"/>
    <w:rsid w:val="00E47DC3"/>
    <w:rsid w:val="00E55F0F"/>
    <w:rsid w:val="00E57F64"/>
    <w:rsid w:val="00E600D8"/>
    <w:rsid w:val="00E73594"/>
    <w:rsid w:val="00E94860"/>
    <w:rsid w:val="00EA114A"/>
    <w:rsid w:val="00EA62DB"/>
    <w:rsid w:val="00EB5458"/>
    <w:rsid w:val="00EC08BA"/>
    <w:rsid w:val="00EC75D2"/>
    <w:rsid w:val="00EE4F8A"/>
    <w:rsid w:val="00EF3000"/>
    <w:rsid w:val="00EF6B5D"/>
    <w:rsid w:val="00F07D48"/>
    <w:rsid w:val="00F1261C"/>
    <w:rsid w:val="00F23EE3"/>
    <w:rsid w:val="00F25472"/>
    <w:rsid w:val="00F35BBE"/>
    <w:rsid w:val="00F54ED8"/>
    <w:rsid w:val="00F64A79"/>
    <w:rsid w:val="00F70F51"/>
    <w:rsid w:val="00F758FF"/>
    <w:rsid w:val="00F80475"/>
    <w:rsid w:val="00F81280"/>
    <w:rsid w:val="00F85453"/>
    <w:rsid w:val="00F86982"/>
    <w:rsid w:val="00F9314C"/>
    <w:rsid w:val="00F935B6"/>
    <w:rsid w:val="00FA07BC"/>
    <w:rsid w:val="00FB23BA"/>
    <w:rsid w:val="00FB4CC1"/>
    <w:rsid w:val="00FB5F3B"/>
    <w:rsid w:val="00FB607D"/>
    <w:rsid w:val="00FB7AA9"/>
    <w:rsid w:val="00FD3D24"/>
    <w:rsid w:val="00FD6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14:docId w14:val="2FE25839"/>
  <w15:chartTrackingRefBased/>
  <w15:docId w15:val="{A311AC6C-CDF4-4000-9755-BE385D845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56E15"/>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083EF5"/>
    <w:rPr>
      <w:rFonts w:ascii="Courier New" w:hAnsi="Courier New" w:cs="Courier New"/>
      <w:sz w:val="20"/>
      <w:szCs w:val="20"/>
    </w:rPr>
  </w:style>
  <w:style w:type="paragraph" w:styleId="Header">
    <w:name w:val="header"/>
    <w:basedOn w:val="Normal"/>
    <w:rsid w:val="009B24D1"/>
    <w:pPr>
      <w:tabs>
        <w:tab w:val="center" w:pos="4320"/>
        <w:tab w:val="right" w:pos="8640"/>
      </w:tabs>
    </w:pPr>
  </w:style>
  <w:style w:type="paragraph" w:styleId="Footer">
    <w:name w:val="footer"/>
    <w:basedOn w:val="Normal"/>
    <w:rsid w:val="009B24D1"/>
    <w:pPr>
      <w:tabs>
        <w:tab w:val="center" w:pos="4320"/>
        <w:tab w:val="right" w:pos="8640"/>
      </w:tabs>
    </w:pPr>
  </w:style>
  <w:style w:type="character" w:styleId="PageNumber">
    <w:name w:val="page number"/>
    <w:basedOn w:val="DefaultParagraphFont"/>
    <w:rsid w:val="009B24D1"/>
  </w:style>
  <w:style w:type="paragraph" w:styleId="Revision">
    <w:name w:val="Revision"/>
    <w:hidden/>
    <w:uiPriority w:val="99"/>
    <w:semiHidden/>
    <w:rsid w:val="00A56E15"/>
    <w:rPr>
      <w:sz w:val="24"/>
      <w:szCs w:val="24"/>
    </w:rPr>
  </w:style>
  <w:style w:type="character" w:customStyle="1" w:styleId="Heading1Char">
    <w:name w:val="Heading 1 Char"/>
    <w:basedOn w:val="DefaultParagraphFont"/>
    <w:link w:val="Heading1"/>
    <w:rsid w:val="00A56E15"/>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2669</Words>
  <Characters>13437</Characters>
  <Application>Microsoft Office Word</Application>
  <DocSecurity>0</DocSecurity>
  <Lines>111</Lines>
  <Paragraphs>32</Paragraphs>
  <ScaleCrop>false</ScaleCrop>
  <HeadingPairs>
    <vt:vector size="2" baseType="variant">
      <vt:variant>
        <vt:lpstr>Title</vt:lpstr>
      </vt:variant>
      <vt:variant>
        <vt:i4>1</vt:i4>
      </vt:variant>
    </vt:vector>
  </HeadingPairs>
  <TitlesOfParts>
    <vt:vector size="1" baseType="lpstr">
      <vt:lpstr/>
    </vt:vector>
  </TitlesOfParts>
  <Company>Secretary of State</Company>
  <LinksUpToDate>false</LinksUpToDate>
  <CharactersWithSpaces>16074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don.wismer</dc:creator>
  <cp:keywords/>
  <dc:description/>
  <cp:lastModifiedBy>Parr, J.Chris</cp:lastModifiedBy>
  <cp:revision>2</cp:revision>
  <dcterms:created xsi:type="dcterms:W3CDTF">2025-07-03T15:15:00Z</dcterms:created>
  <dcterms:modified xsi:type="dcterms:W3CDTF">2025-07-03T15:15:00Z</dcterms:modified>
</cp:coreProperties>
</file>